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01F" w:rsidRDefault="0021201F" w:rsidP="00184F9E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caps/>
          <w:color w:val="000000"/>
          <w:kern w:val="36"/>
          <w:sz w:val="24"/>
          <w:szCs w:val="24"/>
        </w:rPr>
      </w:pPr>
      <w:r>
        <w:rPr>
          <w:rFonts w:eastAsia="Times New Roman" w:cs="Times New Roman"/>
          <w:b/>
          <w:bCs/>
          <w:caps/>
          <w:noProof/>
          <w:color w:val="000000"/>
          <w:kern w:val="36"/>
          <w:sz w:val="24"/>
          <w:szCs w:val="24"/>
        </w:rPr>
        <w:drawing>
          <wp:inline distT="0" distB="0" distL="0" distR="0">
            <wp:extent cx="9251950" cy="6729090"/>
            <wp:effectExtent l="19050" t="0" r="6350" b="0"/>
            <wp:docPr id="1" name="Рисунок 1" descr="D:\Раб. программа СОШ  2022\Т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 программа СОШ  2022\ТЛ 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31" w:rsidRPr="006B7631" w:rsidRDefault="006B7631" w:rsidP="00184F9E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6B7631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lastRenderedPageBreak/>
        <w:t>ПОЯСНИТЕЛЬНАЯ ЗАПИСКА</w:t>
      </w:r>
    </w:p>
    <w:p w:rsidR="0021201F" w:rsidRDefault="0021201F" w:rsidP="006B7631">
      <w:pPr>
        <w:spacing w:after="0" w:line="240" w:lineRule="auto"/>
        <w:ind w:firstLine="227"/>
        <w:jc w:val="both"/>
        <w:rPr>
          <w:rFonts w:eastAsia="Times New Roman" w:cs="Times New Roman"/>
          <w:color w:val="000000"/>
          <w:sz w:val="27"/>
          <w:szCs w:val="27"/>
        </w:rPr>
      </w:pP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Рабочая программа по предмету «Музыка» на уровне 5 класса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«Музыка», Примерной программы воспитания.</w:t>
      </w:r>
    </w:p>
    <w:p w:rsidR="006B7631" w:rsidRPr="006B7631" w:rsidRDefault="006B7631" w:rsidP="006B7631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6B7631">
        <w:rPr>
          <w:rFonts w:ascii="LiberationSerif" w:eastAsia="Times New Roman" w:hAnsi="LiberationSerif" w:cs="Times New Roman"/>
          <w:b/>
          <w:bCs/>
          <w:caps/>
          <w:color w:val="000000"/>
        </w:rPr>
        <w:t>ОБЩАЯ ХАРАКТЕРИСТИКА УЧЕБНОГО ПРЕДМЕТА «МУЗЫКА»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Музыка 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 —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 — подсознательном — уровне.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Музыка —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временнóе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искусство. В 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обогощать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индивидуальный опыт в предвидении будущего и его сравнении с прошлым.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</w:t>
      </w: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lastRenderedPageBreak/>
        <w:t xml:space="preserve">самореализации и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самопринятию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личности. Таким </w:t>
      </w:r>
      <w:proofErr w:type="gram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образом</w:t>
      </w:r>
      <w:proofErr w:type="gram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Рабочая программа позволит учителю:</w:t>
      </w:r>
    </w:p>
    <w:p w:rsidR="006B7631" w:rsidRPr="006B7631" w:rsidRDefault="006B7631" w:rsidP="006B7631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реализовать в процессе преподавания музыки современные подходы к формированию личностных,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метапредметных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:rsidR="006B7631" w:rsidRPr="006B7631" w:rsidRDefault="006B7631" w:rsidP="006B7631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 Министерства образования и науки РФ от 17 декабря 2010 г. № 1897, с изменениями и дополнениями от 29 декабря 2014 г., 31 декабря 2015 г., 11 декабря 2020 г.); Примерной основной 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</w:t>
      </w:r>
      <w:proofErr w:type="gram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одобрена</w:t>
      </w:r>
      <w:proofErr w:type="gram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решением Федерального учебно-методического объединения по общему образованию, протокол от 2 июня 2020 г. №2/20);</w:t>
      </w:r>
    </w:p>
    <w:p w:rsidR="006B7631" w:rsidRPr="006B7631" w:rsidRDefault="006B7631" w:rsidP="006B7631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6B7631" w:rsidRPr="006B7631" w:rsidRDefault="006B7631" w:rsidP="006B7631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6B7631">
        <w:rPr>
          <w:rFonts w:ascii="LiberationSerif" w:eastAsia="Times New Roman" w:hAnsi="LiberationSerif" w:cs="Times New Roman"/>
          <w:b/>
          <w:bCs/>
          <w:caps/>
          <w:color w:val="000000"/>
        </w:rPr>
        <w:t>ЦЕЛИ И ЗАДАЧИ ИЗУЧЕНИЯ УЧЕБНОГО ПРЕДМЕТА «МУЗЫКА»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самоценности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Основная цель реализации программы — воспитание музыкальной культуры как части всей духовной культуры </w:t>
      </w:r>
      <w:proofErr w:type="gram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обучающихся</w:t>
      </w:r>
      <w:proofErr w:type="gram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В процессе конкретизации учебных целей их реализация осуществляется по следующим направлениям: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lastRenderedPageBreak/>
        <w:t xml:space="preserve"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автокоммуникации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Важнейшими задачами изучения предмета «Музыка» в основной школе являются: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1.   Приобщение к общечеловеческим духовным ценностям через личный психологический опыт эмоционально-эстетического переживания.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2.   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3.  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4.  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5.   Развитие общих и специальных музыкальных способностей, совершенствование в предметных умениях и навыках, в том числе: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г) музыкальное движение (пластическое интонирование, инсценировка, танец, двигательное моделирование и др.);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д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) творческие проекты, музыкально-театральная деятельность (концерты, фестивали, представления);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е) исследовательская деятельность на материале музыкального искусства.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6.  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lastRenderedPageBreak/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:rsidR="006B7631" w:rsidRPr="006B7631" w:rsidRDefault="000A6862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модуль № 1 «Музыка </w:t>
      </w:r>
      <w:r>
        <w:rPr>
          <w:rFonts w:eastAsia="Times New Roman" w:cs="Times New Roman"/>
          <w:color w:val="000000"/>
          <w:sz w:val="27"/>
          <w:szCs w:val="27"/>
        </w:rPr>
        <w:t>и литература</w:t>
      </w:r>
      <w:r w:rsidR="006B7631"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»;</w:t>
      </w:r>
    </w:p>
    <w:p w:rsidR="006B7631" w:rsidRPr="000A6862" w:rsidRDefault="000A6862" w:rsidP="006B7631">
      <w:pPr>
        <w:spacing w:after="0" w:line="240" w:lineRule="auto"/>
        <w:ind w:firstLine="227"/>
        <w:jc w:val="both"/>
        <w:rPr>
          <w:rFonts w:eastAsia="Times New Roman" w:cs="Times New Roman"/>
          <w:color w:val="000000"/>
          <w:sz w:val="27"/>
          <w:szCs w:val="27"/>
        </w:rPr>
      </w:pPr>
      <w:r>
        <w:rPr>
          <w:rFonts w:ascii="LiberationSerif" w:eastAsia="Times New Roman" w:hAnsi="LiberationSerif" w:cs="Times New Roman"/>
          <w:color w:val="000000"/>
          <w:sz w:val="27"/>
          <w:szCs w:val="27"/>
        </w:rPr>
        <w:t>модуль № 2 «</w:t>
      </w:r>
      <w:r>
        <w:rPr>
          <w:rFonts w:eastAsia="Times New Roman" w:cs="Times New Roman"/>
          <w:color w:val="000000"/>
          <w:sz w:val="27"/>
          <w:szCs w:val="27"/>
        </w:rPr>
        <w:t>Музыка и изобразительное искусство</w:t>
      </w:r>
      <w:r>
        <w:rPr>
          <w:rFonts w:ascii="LiberationSerif" w:eastAsia="Times New Roman" w:hAnsi="LiberationSerif" w:cs="Times New Roman"/>
          <w:color w:val="000000"/>
          <w:sz w:val="27"/>
          <w:szCs w:val="27"/>
        </w:rPr>
        <w:t>»</w:t>
      </w:r>
    </w:p>
    <w:p w:rsidR="006B7631" w:rsidRPr="006B7631" w:rsidRDefault="006B7631" w:rsidP="006B7631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6B7631">
        <w:rPr>
          <w:rFonts w:ascii="LiberationSerif" w:eastAsia="Times New Roman" w:hAnsi="LiberationSerif" w:cs="Times New Roman"/>
          <w:b/>
          <w:bCs/>
          <w:caps/>
          <w:color w:val="000000"/>
        </w:rPr>
        <w:t>МЕСТО УЧЕБНОГО ПРЕДМЕТА «МУЗЫКА» В УЧЕБНОМ ПЛАНЕ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В 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</w:t>
      </w:r>
      <w:proofErr w:type="gram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сс вкл</w:t>
      </w:r>
      <w:proofErr w:type="gram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ючительно.</w:t>
      </w:r>
    </w:p>
    <w:p w:rsidR="006B7631" w:rsidRPr="006B7631" w:rsidRDefault="006B7631" w:rsidP="006B7631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Изучение предмета «Музыка» предполагает активную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социокультурную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деятельность обучающихся, участие в исследовательских и творческих проектах, в том числе основанных на </w:t>
      </w:r>
      <w:proofErr w:type="spellStart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межпредметных</w:t>
      </w:r>
      <w:proofErr w:type="spellEnd"/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 xml:space="preserve"> связях с такими дисциплинами образовательной программы, как «Изобразительное искусство», «Литература», «География», «История», «Обществознание», «Иностранный язык» и др.</w:t>
      </w:r>
    </w:p>
    <w:p w:rsidR="006B7631" w:rsidRPr="006B7631" w:rsidRDefault="006B7631" w:rsidP="006B7631">
      <w:pPr>
        <w:shd w:val="clear" w:color="auto" w:fill="F7FDF7"/>
        <w:spacing w:after="0" w:line="240" w:lineRule="auto"/>
        <w:rPr>
          <w:rFonts w:ascii="LiberationSerif" w:eastAsia="Times New Roman" w:hAnsi="LiberationSerif" w:cs="Times New Roman"/>
          <w:color w:val="000000"/>
          <w:sz w:val="27"/>
          <w:szCs w:val="27"/>
        </w:rPr>
      </w:pPr>
      <w:r w:rsidRPr="006B7631">
        <w:rPr>
          <w:rFonts w:ascii="LiberationSerif" w:eastAsia="Times New Roman" w:hAnsi="LiberationSerif" w:cs="Times New Roman"/>
          <w:color w:val="000000"/>
          <w:sz w:val="27"/>
          <w:szCs w:val="27"/>
        </w:rPr>
        <w:t>Общее число часов, отведённых на изучение предмета «Музыка» в 5 классе составляет 34 часа (не менее 1 часа в неделю).</w:t>
      </w:r>
    </w:p>
    <w:p w:rsidR="000A6862" w:rsidRDefault="000A6862" w:rsidP="000A6862">
      <w:pPr>
        <w:shd w:val="clear" w:color="auto" w:fill="FFFFFF"/>
        <w:autoSpaceDE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A6862" w:rsidRPr="00D87372" w:rsidRDefault="00D87372" w:rsidP="00D87372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sz w:val="24"/>
          <w:szCs w:val="24"/>
        </w:rPr>
      </w:pPr>
      <w:r w:rsidRPr="00EE1344">
        <w:rPr>
          <w:rFonts w:ascii="LiberationSerif" w:hAnsi="LiberationSerif"/>
          <w:caps/>
          <w:sz w:val="24"/>
          <w:szCs w:val="24"/>
        </w:rPr>
        <w:t>СОДЕРЖАНИЕ УЧЕБНОГО ПРЕДМЕТА </w:t>
      </w:r>
    </w:p>
    <w:p w:rsidR="000A6862" w:rsidRPr="00CF7D90" w:rsidRDefault="00D87372" w:rsidP="00D87372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Модуль  «МУЗЫКА И ЛИТЕРАТУРА</w:t>
      </w:r>
      <w:r w:rsidR="000A6862" w:rsidRPr="00CF7D90">
        <w:rPr>
          <w:rFonts w:ascii="Times New Roman" w:hAnsi="Times New Roman"/>
          <w:b/>
          <w:sz w:val="24"/>
          <w:szCs w:val="24"/>
        </w:rPr>
        <w:t xml:space="preserve">» </w:t>
      </w:r>
    </w:p>
    <w:p w:rsidR="000A6862" w:rsidRPr="00CF7D90" w:rsidRDefault="000A6862" w:rsidP="000A6862">
      <w:pPr>
        <w:pStyle w:val="81"/>
        <w:shd w:val="clear" w:color="auto" w:fill="auto"/>
        <w:spacing w:line="240" w:lineRule="auto"/>
        <w:ind w:firstLine="280"/>
        <w:rPr>
          <w:rFonts w:ascii="Times New Roman" w:hAnsi="Times New Roman"/>
        </w:rPr>
      </w:pPr>
      <w:r w:rsidRPr="00CF7D90">
        <w:rPr>
          <w:rFonts w:ascii="Times New Roman" w:eastAsia="Calibri" w:hAnsi="Times New Roman"/>
          <w:sz w:val="28"/>
          <w:szCs w:val="28"/>
        </w:rPr>
        <w:t xml:space="preserve">      </w:t>
      </w:r>
      <w:r w:rsidRPr="00CF7D90">
        <w:rPr>
          <w:rStyle w:val="82"/>
          <w:rFonts w:ascii="Times New Roman" w:hAnsi="Times New Roman"/>
          <w:b w:val="0"/>
          <w:sz w:val="24"/>
          <w:szCs w:val="24"/>
        </w:rPr>
        <w:t>Что роднит музыку с литературой.</w:t>
      </w:r>
      <w:r w:rsidRPr="00CF7D90">
        <w:rPr>
          <w:rStyle w:val="8"/>
          <w:rFonts w:ascii="Times New Roman" w:hAnsi="Times New Roman"/>
          <w:sz w:val="24"/>
          <w:szCs w:val="24"/>
        </w:rPr>
        <w:t xml:space="preserve"> Сюже</w:t>
      </w:r>
      <w:r w:rsidRPr="00CF7D90">
        <w:rPr>
          <w:rStyle w:val="8"/>
          <w:rFonts w:ascii="Times New Roman" w:hAnsi="Times New Roman"/>
          <w:sz w:val="24"/>
          <w:szCs w:val="24"/>
        </w:rPr>
        <w:softHyphen/>
        <w:t>ты, темы, образы искусства. Интонационные особенности языка народной, профессиональной, религиозной музыки (музыка рус</w:t>
      </w:r>
      <w:r w:rsidRPr="00CF7D90">
        <w:rPr>
          <w:rStyle w:val="8"/>
          <w:rFonts w:ascii="Times New Roman" w:hAnsi="Times New Roman"/>
          <w:sz w:val="24"/>
          <w:szCs w:val="24"/>
        </w:rPr>
        <w:softHyphen/>
        <w:t xml:space="preserve">ская и зарубежная, старинная и современная). Специфика средств художественной выразительности каждого из искусств. Вокальная музыка. </w:t>
      </w:r>
      <w:r w:rsidRPr="00CF7D90">
        <w:rPr>
          <w:rStyle w:val="82"/>
          <w:rFonts w:ascii="Times New Roman" w:hAnsi="Times New Roman"/>
          <w:b w:val="0"/>
          <w:sz w:val="24"/>
          <w:szCs w:val="24"/>
        </w:rPr>
        <w:t>Фольклор в музыке русских композиторов.</w:t>
      </w:r>
      <w:r w:rsidRPr="00CF7D90">
        <w:rPr>
          <w:rStyle w:val="8"/>
          <w:rFonts w:ascii="Times New Roman" w:hAnsi="Times New Roman"/>
          <w:b/>
          <w:sz w:val="24"/>
          <w:szCs w:val="24"/>
        </w:rPr>
        <w:t xml:space="preserve"> </w:t>
      </w:r>
      <w:r w:rsidRPr="00CF7D90">
        <w:rPr>
          <w:rStyle w:val="82"/>
          <w:rFonts w:ascii="Times New Roman" w:hAnsi="Times New Roman"/>
          <w:b w:val="0"/>
          <w:sz w:val="24"/>
          <w:szCs w:val="24"/>
        </w:rPr>
        <w:t>Жанры инструментальной и вокальной музыки.</w:t>
      </w:r>
      <w:r w:rsidRPr="00CF7D90">
        <w:rPr>
          <w:rStyle w:val="8"/>
          <w:rFonts w:ascii="Times New Roman" w:hAnsi="Times New Roman"/>
          <w:b/>
          <w:sz w:val="24"/>
          <w:szCs w:val="24"/>
        </w:rPr>
        <w:t xml:space="preserve"> </w:t>
      </w:r>
      <w:r w:rsidRPr="00CF7D90">
        <w:rPr>
          <w:rStyle w:val="82"/>
          <w:rFonts w:ascii="Times New Roman" w:hAnsi="Times New Roman"/>
          <w:b w:val="0"/>
          <w:sz w:val="24"/>
          <w:szCs w:val="24"/>
        </w:rPr>
        <w:t>Вторая жизнь песни.</w:t>
      </w:r>
      <w:r w:rsidRPr="00CF7D90">
        <w:rPr>
          <w:rStyle w:val="8"/>
          <w:rFonts w:ascii="Times New Roman" w:hAnsi="Times New Roman"/>
          <w:b/>
          <w:sz w:val="24"/>
          <w:szCs w:val="24"/>
        </w:rPr>
        <w:t xml:space="preserve"> </w:t>
      </w:r>
      <w:r w:rsidRPr="00CF7D90">
        <w:rPr>
          <w:rStyle w:val="82"/>
          <w:rFonts w:ascii="Times New Roman" w:hAnsi="Times New Roman"/>
          <w:b w:val="0"/>
          <w:sz w:val="24"/>
          <w:szCs w:val="24"/>
        </w:rPr>
        <w:t>Писатели и поэты о музыке и музыкантах.</w:t>
      </w:r>
      <w:r w:rsidRPr="00CF7D90">
        <w:rPr>
          <w:rStyle w:val="8"/>
          <w:rFonts w:ascii="Times New Roman" w:hAnsi="Times New Roman"/>
          <w:sz w:val="24"/>
          <w:szCs w:val="24"/>
        </w:rPr>
        <w:t xml:space="preserve"> </w:t>
      </w:r>
      <w:r w:rsidRPr="00CF7D90">
        <w:rPr>
          <w:rStyle w:val="16"/>
          <w:sz w:val="24"/>
          <w:szCs w:val="24"/>
        </w:rPr>
        <w:t xml:space="preserve"> </w:t>
      </w:r>
      <w:r w:rsidRPr="00CF7D90">
        <w:rPr>
          <w:rStyle w:val="16"/>
          <w:i w:val="0"/>
          <w:sz w:val="24"/>
          <w:szCs w:val="24"/>
        </w:rPr>
        <w:t>Путешествие</w:t>
      </w:r>
      <w:r w:rsidRPr="00CF7D90">
        <w:rPr>
          <w:rStyle w:val="11211pt2"/>
          <w:rFonts w:ascii="Times New Roman" w:hAnsi="Times New Roman"/>
          <w:i/>
          <w:sz w:val="24"/>
          <w:szCs w:val="24"/>
        </w:rPr>
        <w:t xml:space="preserve">  </w:t>
      </w:r>
      <w:r w:rsidRPr="00CF7D90">
        <w:rPr>
          <w:rStyle w:val="11211pt2"/>
          <w:rFonts w:ascii="Times New Roman" w:hAnsi="Times New Roman"/>
          <w:b w:val="0"/>
          <w:sz w:val="24"/>
          <w:szCs w:val="24"/>
        </w:rPr>
        <w:t>в</w:t>
      </w:r>
      <w:r w:rsidRPr="00CF7D90">
        <w:rPr>
          <w:rStyle w:val="16"/>
          <w:b/>
          <w:sz w:val="24"/>
          <w:szCs w:val="24"/>
        </w:rPr>
        <w:t xml:space="preserve"> </w:t>
      </w:r>
      <w:r w:rsidRPr="00CF7D90">
        <w:rPr>
          <w:rFonts w:ascii="Times New Roman" w:hAnsi="Times New Roman"/>
          <w:sz w:val="24"/>
          <w:szCs w:val="24"/>
        </w:rPr>
        <w:t>музыкальный</w:t>
      </w:r>
      <w:r w:rsidRPr="00CF7D90">
        <w:rPr>
          <w:rStyle w:val="16"/>
          <w:sz w:val="24"/>
          <w:szCs w:val="24"/>
        </w:rPr>
        <w:t xml:space="preserve"> </w:t>
      </w:r>
      <w:r w:rsidRPr="00CF7D90">
        <w:rPr>
          <w:rFonts w:ascii="Times New Roman" w:hAnsi="Times New Roman"/>
          <w:sz w:val="24"/>
          <w:szCs w:val="24"/>
        </w:rPr>
        <w:t>театр: опера, балет, мюзикл. Музыка в театре, кино, на телевидении.</w:t>
      </w:r>
    </w:p>
    <w:p w:rsidR="000A6862" w:rsidRPr="00CF7D90" w:rsidRDefault="000A6862" w:rsidP="000A6862">
      <w:pPr>
        <w:pStyle w:val="81"/>
        <w:shd w:val="clear" w:color="auto" w:fill="auto"/>
        <w:spacing w:line="240" w:lineRule="auto"/>
        <w:ind w:firstLine="280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 xml:space="preserve">Использование различных форм </w:t>
      </w:r>
      <w:proofErr w:type="spellStart"/>
      <w:r w:rsidRPr="00CF7D90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CF7D90">
        <w:rPr>
          <w:rFonts w:ascii="Times New Roman" w:hAnsi="Times New Roman"/>
          <w:sz w:val="24"/>
          <w:szCs w:val="24"/>
        </w:rPr>
        <w:t xml:space="preserve"> и творческих заданий в освоении содержания музыкальных образов.</w:t>
      </w:r>
    </w:p>
    <w:p w:rsidR="000A6862" w:rsidRPr="00CF7D90" w:rsidRDefault="000A6862" w:rsidP="000A6862">
      <w:pPr>
        <w:pStyle w:val="21"/>
        <w:shd w:val="clear" w:color="auto" w:fill="auto"/>
        <w:spacing w:after="65" w:line="240" w:lineRule="auto"/>
        <w:ind w:left="20" w:firstLine="280"/>
        <w:rPr>
          <w:rFonts w:ascii="Times New Roman" w:hAnsi="Times New Roman"/>
        </w:rPr>
      </w:pPr>
      <w:r w:rsidRPr="00CF7D90">
        <w:rPr>
          <w:rFonts w:ascii="Times New Roman" w:eastAsia="Calibri" w:hAnsi="Times New Roman"/>
          <w:sz w:val="24"/>
          <w:szCs w:val="24"/>
        </w:rPr>
        <w:t xml:space="preserve"> </w:t>
      </w:r>
    </w:p>
    <w:p w:rsidR="000A6862" w:rsidRPr="00CF7D90" w:rsidRDefault="00D87372" w:rsidP="00D87372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Модуль</w:t>
      </w:r>
      <w:r w:rsidR="000A6862" w:rsidRPr="00CF7D90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color w:val="000000"/>
          <w:sz w:val="24"/>
          <w:szCs w:val="24"/>
        </w:rPr>
        <w:t>МУЗЫКА И ИЗОБРАЗИТЕЛЬНОЕ ИСКУССТВО</w:t>
      </w:r>
      <w:r w:rsidR="000A6862" w:rsidRPr="00CF7D90">
        <w:rPr>
          <w:rFonts w:ascii="Times New Roman" w:hAnsi="Times New Roman"/>
          <w:b/>
          <w:sz w:val="24"/>
          <w:szCs w:val="24"/>
        </w:rPr>
        <w:t xml:space="preserve">» </w:t>
      </w:r>
    </w:p>
    <w:p w:rsidR="000A6862" w:rsidRPr="00CF7D90" w:rsidRDefault="000A6862" w:rsidP="000A6862">
      <w:pPr>
        <w:ind w:firstLine="708"/>
        <w:jc w:val="both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lastRenderedPageBreak/>
        <w:t xml:space="preserve">Взаимодействие музыки с изобразительным искусством Исторические события, картины природы, разнообразные характеры, портреты людей в различных видах искусства. Об раз музыки разных эпох в изобразительном искусстве. </w:t>
      </w:r>
      <w:proofErr w:type="gramStart"/>
      <w:r w:rsidRPr="00CF7D90">
        <w:rPr>
          <w:rFonts w:ascii="Times New Roman" w:hAnsi="Times New Roman"/>
          <w:sz w:val="24"/>
          <w:szCs w:val="24"/>
        </w:rPr>
        <w:t>Небесное</w:t>
      </w:r>
      <w:proofErr w:type="gramEnd"/>
      <w:r w:rsidRPr="00CF7D90">
        <w:rPr>
          <w:rFonts w:ascii="Times New Roman" w:hAnsi="Times New Roman"/>
          <w:sz w:val="24"/>
          <w:szCs w:val="24"/>
        </w:rPr>
        <w:t xml:space="preserve"> и земное в звуках и красках. Исторические события в музыке: через прошлое к настоящему. Музыкальная живопись  и живописная музыка. </w:t>
      </w:r>
      <w:proofErr w:type="spellStart"/>
      <w:r w:rsidRPr="00CF7D90">
        <w:rPr>
          <w:rFonts w:ascii="Times New Roman" w:hAnsi="Times New Roman"/>
          <w:sz w:val="24"/>
          <w:szCs w:val="24"/>
        </w:rPr>
        <w:t>Колокольность</w:t>
      </w:r>
      <w:proofErr w:type="spellEnd"/>
      <w:r w:rsidRPr="00CF7D90">
        <w:rPr>
          <w:rFonts w:ascii="Times New Roman" w:hAnsi="Times New Roman"/>
          <w:sz w:val="24"/>
          <w:szCs w:val="24"/>
        </w:rPr>
        <w:t xml:space="preserve"> в музыке и изобразительном искусстве. Портрет в музыке и изобразительном искусстве. Роль дирижера в прочтении музыкального сочинения Образы борьбы и победы в искусстве. Архитектура — застывшая музыка. Полифония в музыке и живописи. Творческая мастерская композитора, художника. Импрессионизм в музыке и живописи. Тема защиты Отечества в музыке и изобразительном искусстве.</w:t>
      </w:r>
    </w:p>
    <w:p w:rsidR="00413DB9" w:rsidRPr="00EE1344" w:rsidRDefault="00413DB9" w:rsidP="00413DB9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ПЛАНИРУЕМЫЕ ОБРАЗОВАТЕЛЬНЫЕ РЕЗУЛЬТАТЫ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Специфика эстетического содержания предмета «Музыка» обусловливает тесное взаимодействие, смысловое единство трёх групп результатов: личностных, </w:t>
      </w:r>
      <w:proofErr w:type="spellStart"/>
      <w:r w:rsidRPr="00EE1344">
        <w:rPr>
          <w:rFonts w:ascii="LiberationSerif" w:hAnsi="LiberationSerif"/>
          <w:color w:val="000000"/>
        </w:rPr>
        <w:t>метапредметных</w:t>
      </w:r>
      <w:proofErr w:type="spellEnd"/>
      <w:r w:rsidRPr="00EE1344">
        <w:rPr>
          <w:rFonts w:ascii="LiberationSerif" w:hAnsi="LiberationSerif"/>
          <w:color w:val="000000"/>
        </w:rPr>
        <w:t xml:space="preserve"> и предметных.</w:t>
      </w:r>
    </w:p>
    <w:p w:rsidR="002B0D06" w:rsidRPr="00EE1344" w:rsidRDefault="002B0D06" w:rsidP="002B0D06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ЛИЧНОСТНЫЕ РЕЗУЛЬТАТЫ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Гражданско-патриотического воспитания: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Духовно-нравственного воспитания: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Эстетического воспитания: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Ценности научного познания: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 познании.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соблюдение правил здорового и безопасного (для себя и других людей) образа жизни в окружающей среде; бережное отношение к 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Трудового воспитания: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Экологического воспитания: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бережное отношение к природе; неприятие действий, приносящих ей вред.</w:t>
      </w:r>
    </w:p>
    <w:p w:rsidR="002B0D06" w:rsidRPr="00EE1344" w:rsidRDefault="002B0D06" w:rsidP="002B0D06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МЕТАПРЕДМЕТНЫЕ РЕЗУЛЬТАТЫ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proofErr w:type="spellStart"/>
      <w:r w:rsidRPr="00EE1344">
        <w:rPr>
          <w:rFonts w:ascii="LiberationSerif" w:hAnsi="LiberationSerif"/>
          <w:color w:val="000000"/>
        </w:rPr>
        <w:t>Метапредметные</w:t>
      </w:r>
      <w:proofErr w:type="spellEnd"/>
      <w:r w:rsidRPr="00EE1344">
        <w:rPr>
          <w:rFonts w:ascii="LiberationSerif" w:hAnsi="LiberationSerif"/>
          <w:color w:val="000000"/>
        </w:rPr>
        <w:t xml:space="preserve"> результаты освоения основной образовательной программы, формируемые при изучении предмета «Музыка»: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1. Овладение универсальными познавательными действиями.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Базовые логические действия: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 др.);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устанавливать причинно-следственные связи в ситуациях музыкального восприятия и исполнения, делать выводы.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Базовые исследовательские действия: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EE1344">
        <w:rPr>
          <w:rFonts w:ascii="LiberationSerif" w:hAnsi="LiberationSerif"/>
          <w:color w:val="000000"/>
        </w:rPr>
        <w:t>музицирования</w:t>
      </w:r>
      <w:proofErr w:type="spellEnd"/>
      <w:r w:rsidRPr="00EE1344">
        <w:rPr>
          <w:rFonts w:ascii="LiberationSerif" w:hAnsi="LiberationSerif"/>
          <w:color w:val="000000"/>
        </w:rPr>
        <w:t>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EE1344">
        <w:rPr>
          <w:rFonts w:ascii="LiberationSerif" w:hAnsi="LiberationSerif"/>
          <w:color w:val="000000"/>
        </w:rPr>
        <w:t>подходящий</w:t>
      </w:r>
      <w:proofErr w:type="gramEnd"/>
      <w:r w:rsidRPr="00EE1344">
        <w:rPr>
          <w:rFonts w:ascii="LiberationSerif" w:hAnsi="LiberationSerif"/>
          <w:color w:val="000000"/>
        </w:rPr>
        <w:t xml:space="preserve"> (на основе предложенных критериев);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проводить по предложенному плану опыт, несложное исследование по установлению особенностей предмета изучения и связей между музыкальными объектами и явлениями (часть — целое, причина — следствие);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прогнозировать возможное развитие музыкального процесса, эволюции культурных явлений в различных условиях.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Работа с информацией: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выбирать источник получения информации;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согласно заданному алгоритму находить в предложенном источнике информацию, представленную в явном виде;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анализировать текстовую, виде</w:t>
      </w:r>
      <w:proofErr w:type="gramStart"/>
      <w:r w:rsidRPr="00EE1344">
        <w:rPr>
          <w:rFonts w:ascii="LiberationSerif" w:hAnsi="LiberationSerif"/>
          <w:color w:val="000000"/>
        </w:rPr>
        <w:t>о-</w:t>
      </w:r>
      <w:proofErr w:type="gramEnd"/>
      <w:r w:rsidRPr="00EE1344">
        <w:rPr>
          <w:rFonts w:ascii="LiberationSerif" w:hAnsi="LiberationSerif"/>
          <w:color w:val="000000"/>
        </w:rPr>
        <w:t>, графическую, звуковую, информацию в соответствии с учебной задачей;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анализировать музыкальные тексты (акустические и нотные) по предложенному учителем алгоритму;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самостоятельно создавать схемы, таблицы для представления информации.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2. Овладение универсальными коммуникативными действиями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Невербальная коммуникация: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выступать перед публикой в качестве исполнителя музыки (соло или в коллективе);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Вербальная коммуникация: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воспринимать и формулировать суждения, выражать эмоции в соответствии с целями и условиями общения в знакомой среде;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проявлять уважительное отношение к собеседнику, соблюдать правила ведения диалога и дискуссии;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признавать возможность существования разных точек зрения;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корректно и </w:t>
      </w:r>
      <w:proofErr w:type="spellStart"/>
      <w:r w:rsidRPr="00EE1344">
        <w:rPr>
          <w:rFonts w:ascii="LiberationSerif" w:hAnsi="LiberationSerif"/>
          <w:color w:val="000000"/>
        </w:rPr>
        <w:t>аргументированно</w:t>
      </w:r>
      <w:proofErr w:type="spellEnd"/>
      <w:r w:rsidRPr="00EE1344">
        <w:rPr>
          <w:rFonts w:ascii="LiberationSerif" w:hAnsi="LiberationSerif"/>
          <w:color w:val="000000"/>
        </w:rPr>
        <w:t xml:space="preserve"> высказывать своё мнение;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строить речевое высказывание в соответствии с поставленной задачей;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создавать устные и письменные тексты (описание, рассуждение, повествование);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готовить небольшие публичные выступления;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подбирать иллюстративный материал (рисунки, фото, плакаты) к тексту выступления.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Совместная деятельность (сотрудничество):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стремиться к объединению усилий, эмоциональной </w:t>
      </w:r>
      <w:proofErr w:type="spellStart"/>
      <w:r w:rsidRPr="00EE1344">
        <w:rPr>
          <w:rFonts w:ascii="LiberationSerif" w:hAnsi="LiberationSerif"/>
          <w:color w:val="000000"/>
        </w:rPr>
        <w:t>эмпатии</w:t>
      </w:r>
      <w:proofErr w:type="spellEnd"/>
      <w:r w:rsidRPr="00EE1344">
        <w:rPr>
          <w:rFonts w:ascii="LiberationSerif" w:hAnsi="LiberationSerif"/>
          <w:color w:val="000000"/>
        </w:rPr>
        <w:t xml:space="preserve"> в ситуациях совместного восприятия, исполнения музыки;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формулировать краткосрочные и долгосрочные цели (индивидуальные с учётом участия в коллективных задачах) в стандартной (типовой) ситуации на основе предложенного формата планирования, распределения промежуточных шагов и сроков;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ответственно выполнять свою часть работы; оценивать свой вклад в общий результат;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выполнять совместные проектные, творческие задания с опорой на предложенные образцы.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3. Овладение универсальными регулятивными действиями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Самоорганизация: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планировать действия по решению учебной задачи для получения результата;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выстраивать последовательность выбранных действий.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Самоконтроль: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устанавливать причины успеха/неудач учебной деятельности;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корректировать свои учебные действия для преодоления ошибок.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 т. д.).</w:t>
      </w:r>
    </w:p>
    <w:p w:rsidR="002B0D06" w:rsidRPr="00EE1344" w:rsidRDefault="002B0D06" w:rsidP="002B0D06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ПРЕДМЕТНЫЕ РЕЗУЛЬТАТЫ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Обучающиеся, освоившие основную образовательную программу по предмету «Музыка»: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сознательно стремятся к развитию своих музыкальных способностей;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 уважением относятся к достижениям отечественной музыкальной культуры;</w:t>
      </w:r>
    </w:p>
    <w:p w:rsidR="002B0D06" w:rsidRPr="00EE1344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стремятся к расширению своего музыкального кругозора.</w:t>
      </w:r>
    </w:p>
    <w:p w:rsidR="00D87372" w:rsidRPr="002B0D06" w:rsidRDefault="002B0D06" w:rsidP="002B0D06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Theme="minorHAnsi" w:hAnsiTheme="minorHAnsi"/>
          <w:color w:val="000000"/>
        </w:rPr>
      </w:pPr>
      <w:r w:rsidRPr="00EE1344">
        <w:rPr>
          <w:rFonts w:ascii="LiberationSerif" w:hAnsi="LiberationSerif"/>
          <w:color w:val="000000"/>
        </w:rPr>
        <w:t>Предметные результаты, формируемые в ходе изучения предмета «Музыка», сгруппированы по учебным модулям и должны о</w:t>
      </w:r>
      <w:r>
        <w:rPr>
          <w:rFonts w:ascii="LiberationSerif" w:hAnsi="LiberationSerif"/>
          <w:color w:val="000000"/>
        </w:rPr>
        <w:t xml:space="preserve">тражать </w:t>
      </w:r>
      <w:proofErr w:type="spellStart"/>
      <w:r>
        <w:rPr>
          <w:rFonts w:ascii="LiberationSerif" w:hAnsi="LiberationSerif"/>
          <w:color w:val="000000"/>
        </w:rPr>
        <w:t>сформированность</w:t>
      </w:r>
      <w:proofErr w:type="spellEnd"/>
      <w:r>
        <w:rPr>
          <w:rFonts w:ascii="LiberationSerif" w:hAnsi="LiberationSerif"/>
          <w:color w:val="000000"/>
        </w:rPr>
        <w:t xml:space="preserve"> умений.</w:t>
      </w:r>
    </w:p>
    <w:p w:rsidR="000A6862" w:rsidRPr="006B7631" w:rsidRDefault="000A6862" w:rsidP="000A6862">
      <w:pPr>
        <w:pBdr>
          <w:bottom w:val="single" w:sz="8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6B7631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:rsidR="00413DB9" w:rsidRPr="009C43DB" w:rsidRDefault="00413DB9" w:rsidP="00413DB9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9C43D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 УЧЕБНЫЕ МАТЕРИАЛЫ ДЛЯ УЧЕНИКА</w:t>
      </w:r>
    </w:p>
    <w:p w:rsidR="00413DB9" w:rsidRDefault="00413DB9" w:rsidP="000A68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862" w:rsidRDefault="000A6862" w:rsidP="000A686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Критская Е.Д., Сергеева Г.П.</w:t>
      </w:r>
    </w:p>
    <w:p w:rsidR="000A6862" w:rsidRDefault="000A6862" w:rsidP="000A686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Музыка: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ля</w:t>
      </w:r>
    </w:p>
    <w:p w:rsidR="000A6862" w:rsidRDefault="000A6862" w:rsidP="000A6862">
      <w:pPr>
        <w:spacing w:after="0" w:line="240" w:lineRule="auto"/>
      </w:pP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учреждений.  </w:t>
      </w:r>
      <w:proofErr w:type="spellStart"/>
      <w:r>
        <w:rPr>
          <w:rFonts w:ascii="Times New Roman" w:hAnsi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/>
          <w:sz w:val="24"/>
          <w:szCs w:val="24"/>
        </w:rPr>
        <w:t>, 2018.</w:t>
      </w:r>
    </w:p>
    <w:p w:rsidR="000A6862" w:rsidRDefault="000A6862" w:rsidP="000A686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Хрестоматия и фонохрестоматия музыкального материала к учебнику «Музыка»: 5 класс. М.: Просвещение, 2018.</w:t>
      </w:r>
    </w:p>
    <w:p w:rsidR="006B7631" w:rsidRPr="000A6862" w:rsidRDefault="000A6862" w:rsidP="000A6862">
      <w:pPr>
        <w:shd w:val="clear" w:color="auto" w:fill="FFFFFF"/>
        <w:spacing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sz w:val="32"/>
          <w:szCs w:val="32"/>
        </w:rPr>
      </w:pPr>
      <w:r>
        <w:rPr>
          <w:sz w:val="24"/>
          <w:szCs w:val="24"/>
        </w:rPr>
        <w:t>Фонохрестоматии музыкального материала к учебнику «Музыка» 5 класс. (С</w:t>
      </w:r>
      <w:proofErr w:type="gramStart"/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>) авт. Критская Е.Д., Сергеева Г.П.</w:t>
      </w:r>
    </w:p>
    <w:p w:rsidR="00413DB9" w:rsidRPr="009C43DB" w:rsidRDefault="00413DB9" w:rsidP="00413DB9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9C43D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0A6862" w:rsidRPr="000A6862" w:rsidRDefault="000A6862" w:rsidP="000A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862">
        <w:rPr>
          <w:rFonts w:ascii="Times New Roman" w:hAnsi="Times New Roman" w:cs="Times New Roman"/>
          <w:sz w:val="24"/>
          <w:szCs w:val="24"/>
        </w:rPr>
        <w:t>Музыка: программа. 5-8 классы для общеобразовательных учреждений/Е.Д. Критская, Г.П. Сергеева,</w:t>
      </w:r>
      <w:proofErr w:type="gramStart"/>
      <w:r w:rsidRPr="000A686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0A6862">
        <w:rPr>
          <w:rFonts w:ascii="Times New Roman" w:hAnsi="Times New Roman" w:cs="Times New Roman"/>
          <w:sz w:val="24"/>
          <w:szCs w:val="24"/>
        </w:rPr>
        <w:t>.: Просвещение, 2</w:t>
      </w:r>
      <w:r>
        <w:rPr>
          <w:rFonts w:ascii="Times New Roman" w:hAnsi="Times New Roman" w:cs="Times New Roman"/>
          <w:sz w:val="24"/>
          <w:szCs w:val="24"/>
        </w:rPr>
        <w:t>018</w:t>
      </w:r>
      <w:r w:rsidRPr="000A6862">
        <w:rPr>
          <w:rFonts w:ascii="Times New Roman" w:hAnsi="Times New Roman" w:cs="Times New Roman"/>
          <w:sz w:val="24"/>
          <w:szCs w:val="24"/>
        </w:rPr>
        <w:t>.</w:t>
      </w:r>
    </w:p>
    <w:p w:rsidR="000A6862" w:rsidRPr="000A6862" w:rsidRDefault="000A6862" w:rsidP="000A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862">
        <w:rPr>
          <w:rFonts w:ascii="Times New Roman" w:hAnsi="Times New Roman" w:cs="Times New Roman"/>
          <w:sz w:val="24"/>
          <w:szCs w:val="24"/>
        </w:rPr>
        <w:t>Пособие для учителя</w:t>
      </w:r>
      <w:proofErr w:type="gramStart"/>
      <w:r w:rsidRPr="000A6862">
        <w:rPr>
          <w:rFonts w:ascii="Times New Roman" w:hAnsi="Times New Roman" w:cs="Times New Roman"/>
          <w:sz w:val="24"/>
          <w:szCs w:val="24"/>
        </w:rPr>
        <w:t xml:space="preserve"> /С</w:t>
      </w:r>
      <w:proofErr w:type="gramEnd"/>
      <w:r w:rsidRPr="000A6862">
        <w:rPr>
          <w:rFonts w:ascii="Times New Roman" w:hAnsi="Times New Roman" w:cs="Times New Roman"/>
          <w:sz w:val="24"/>
          <w:szCs w:val="24"/>
        </w:rPr>
        <w:t>ост. Е.Д.Критская, Г.П.</w:t>
      </w:r>
      <w:r>
        <w:rPr>
          <w:rFonts w:ascii="Times New Roman" w:hAnsi="Times New Roman" w:cs="Times New Roman"/>
          <w:sz w:val="24"/>
          <w:szCs w:val="24"/>
        </w:rPr>
        <w:t>Сергеева.- М.: Просвещение, 2018</w:t>
      </w:r>
      <w:r w:rsidRPr="000A6862">
        <w:rPr>
          <w:rFonts w:ascii="Times New Roman" w:hAnsi="Times New Roman" w:cs="Times New Roman"/>
          <w:sz w:val="24"/>
          <w:szCs w:val="24"/>
        </w:rPr>
        <w:t>.</w:t>
      </w:r>
    </w:p>
    <w:p w:rsidR="000A6862" w:rsidRPr="000A6862" w:rsidRDefault="000A6862" w:rsidP="000A6862">
      <w:pPr>
        <w:pStyle w:val="1"/>
        <w:jc w:val="both"/>
        <w:rPr>
          <w:sz w:val="24"/>
          <w:szCs w:val="24"/>
        </w:rPr>
      </w:pPr>
      <w:r w:rsidRPr="000A6862">
        <w:rPr>
          <w:b w:val="0"/>
          <w:sz w:val="24"/>
          <w:szCs w:val="24"/>
        </w:rPr>
        <w:t xml:space="preserve"> Уроки музыки. 5-6 классы. Поурочные разработки, авт.</w:t>
      </w:r>
      <w:r w:rsidRPr="000A6862">
        <w:rPr>
          <w:b w:val="0"/>
          <w:bCs w:val="0"/>
          <w:sz w:val="24"/>
          <w:szCs w:val="24"/>
        </w:rPr>
        <w:t>Е. Д. Критская, Г. П. Сергеева,</w:t>
      </w:r>
      <w:r w:rsidRPr="000A6862">
        <w:rPr>
          <w:b w:val="0"/>
          <w:sz w:val="24"/>
          <w:szCs w:val="24"/>
        </w:rPr>
        <w:t xml:space="preserve"> М.: </w:t>
      </w:r>
      <w:hyperlink r:id="rId6" w:history="1">
        <w:r w:rsidRPr="000A6862">
          <w:rPr>
            <w:rStyle w:val="a4"/>
            <w:sz w:val="24"/>
            <w:szCs w:val="24"/>
          </w:rPr>
          <w:t>Просвещение</w:t>
        </w:r>
      </w:hyperlink>
      <w:r>
        <w:rPr>
          <w:b w:val="0"/>
          <w:sz w:val="24"/>
          <w:szCs w:val="24"/>
        </w:rPr>
        <w:t>, 2018</w:t>
      </w:r>
      <w:r w:rsidRPr="000A6862">
        <w:rPr>
          <w:b w:val="0"/>
          <w:sz w:val="24"/>
          <w:szCs w:val="24"/>
        </w:rPr>
        <w:t xml:space="preserve"> г</w:t>
      </w:r>
    </w:p>
    <w:p w:rsidR="000A6862" w:rsidRPr="000A6862" w:rsidRDefault="000A6862" w:rsidP="000A6862">
      <w:pPr>
        <w:shd w:val="clear" w:color="auto" w:fill="FFFFFF"/>
        <w:spacing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0A6862">
        <w:rPr>
          <w:rFonts w:ascii="Times New Roman" w:hAnsi="Times New Roman" w:cs="Times New Roman"/>
          <w:sz w:val="24"/>
          <w:szCs w:val="24"/>
        </w:rPr>
        <w:t>Музыка. Планируемые результаты. Система заданий. 5-7 классы, авт. Е. Д. Критская, Л.А.</w:t>
      </w:r>
      <w:r>
        <w:rPr>
          <w:rFonts w:ascii="Times New Roman" w:hAnsi="Times New Roman" w:cs="Times New Roman"/>
          <w:sz w:val="24"/>
          <w:szCs w:val="24"/>
        </w:rPr>
        <w:t>Алексеева, М.: Просвещение, 2018</w:t>
      </w:r>
      <w:r w:rsidRPr="000A6862">
        <w:rPr>
          <w:rFonts w:ascii="Times New Roman" w:hAnsi="Times New Roman" w:cs="Times New Roman"/>
          <w:sz w:val="24"/>
          <w:szCs w:val="24"/>
        </w:rPr>
        <w:t>г.</w:t>
      </w:r>
    </w:p>
    <w:p w:rsidR="000A6862" w:rsidRPr="000A6862" w:rsidRDefault="000A6862" w:rsidP="006B7631">
      <w:pPr>
        <w:shd w:val="clear" w:color="auto" w:fill="FFFFFF"/>
        <w:spacing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D87372" w:rsidRPr="00413DB9" w:rsidRDefault="00413DB9" w:rsidP="00D87372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C43DB">
        <w:rPr>
          <w:rFonts w:ascii="Times New Roman" w:eastAsia="MS Mincho" w:hAnsi="Times New Roman" w:cs="Times New Roman"/>
          <w:b/>
          <w:sz w:val="32"/>
          <w:szCs w:val="32"/>
          <w:u w:val="single"/>
        </w:rPr>
        <w:t>Календарно-тематическое планирование</w:t>
      </w:r>
    </w:p>
    <w:p w:rsidR="00D87372" w:rsidRDefault="00D87372" w:rsidP="00D87372">
      <w:pPr>
        <w:spacing w:after="0" w:line="240" w:lineRule="auto"/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Calibri" w:hAnsi="Times New Roman"/>
          <w:b/>
          <w:sz w:val="24"/>
        </w:rPr>
        <w:t>5 КЛАСС</w:t>
      </w:r>
    </w:p>
    <w:p w:rsidR="00D87372" w:rsidRDefault="00D87372" w:rsidP="00D87372">
      <w:pPr>
        <w:spacing w:after="0" w:line="240" w:lineRule="auto"/>
        <w:rPr>
          <w:rFonts w:ascii="Times New Roman" w:eastAsia="Calibri" w:hAnsi="Times New Roman"/>
          <w:b/>
          <w:sz w:val="24"/>
        </w:rPr>
      </w:pPr>
    </w:p>
    <w:tbl>
      <w:tblPr>
        <w:tblW w:w="15735" w:type="dxa"/>
        <w:tblInd w:w="108" w:type="dxa"/>
        <w:tblLayout w:type="fixed"/>
        <w:tblLook w:val="0000"/>
      </w:tblPr>
      <w:tblGrid>
        <w:gridCol w:w="1140"/>
        <w:gridCol w:w="4247"/>
        <w:gridCol w:w="4961"/>
        <w:gridCol w:w="5387"/>
      </w:tblGrid>
      <w:tr w:rsidR="00D87372" w:rsidTr="00AB0357">
        <w:trPr>
          <w:trHeight w:val="276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урока</w:t>
            </w:r>
          </w:p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Тип урока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Элемент содержания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Знания и умения направленные на формирование УУД</w:t>
            </w:r>
          </w:p>
        </w:tc>
      </w:tr>
      <w:tr w:rsidR="00D87372" w:rsidTr="00AB0357">
        <w:trPr>
          <w:trHeight w:val="294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Музыка 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литература.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Интонационно - образная, жанровая и стилевая основы музыкального искусства как ее важнейшие закономерности, открывающие путь для его познания, установления связи с жизнью и с другими видами искусства.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Реальная жизнь – источник сюжетов, тем и образов в музыке и литературе. Интонация –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единый стержень музыки и литературы. Музыкальная интонация – язык композитора. Связь музыки и литературы. Общность жанров в музыке и литературе.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понимать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взаимо-действие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музыки с другими видами 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кусства на основе осознания специфики языка каждого из них.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размышлять о знакомом музыкальном произведении, 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 xml:space="preserve">сказывать суждение об основной идее. Узнавать на слух изученные произведения. Воспринимать музыкальную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интонацию, эмоционально откликаться на содержание услышанного произведения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Вокальная музыка.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Комбинированный урок.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Взаимосвязь музыки и речи на основе их интонационной общности и различий. Богатство музыкальных образов (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лирические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). Народные истоки русской профессиональной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Жанры вокальной музыки – песня.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основные жанры вокальной народной и профессиональной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выявлять общее и особенное между прослушанным произведением и произведениями других видов искусства.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Проявлять личностное отношение при восприятии музыкальных произведений, эмоциональную отзывчивость.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Русские народные песни.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Народное музыкальное творчество. Сущность и особенности устного народного музыкального творчества как части общей культуры народа, как способа самовыражения человека. Основные жанры русской народной музыки (наиболее распространенные разновидности обрядовых песен, трудовые песни, лирические песни).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Народная песня, ее жанры и особенности.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Средства музыкальной выразительности – способы передачи эмоциональных переживаний. Дуэт. Музыкальная форма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Русские народные песни: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основные жанры народных песен, ее особенности.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разучивать и исполнять образцы музыкально-поэтического творчества.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Распознавать на слух и воспроизводить знакомые мелодии изученных произведений. Рассуждать о многообразии музыкального фольклора России. Выражать свое эмоциональное отношение к музыкальным образам исторического прошлого в слове, рисунке, жесте, пении.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Обнаруживать, выявлять общность истоков народной и профессиональной музыки.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Романс.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Развитие жанров камерной вокальной музыки – романс.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Определение романса как камерного вокального произведения для голоса с инструментом, в котором раскрываются чувства человека, его отношение к жизни 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природе.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основные жанры вокальной профессиональной музыки – романс, определение: камерная музыка.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проявлять личностное отношение при восприятии музыкальных произведений, эмоциональную отзывчивость.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Фольклор в музыке русских композиторов. А.К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Лядов</w:t>
            </w:r>
            <w:proofErr w:type="spell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Сущность и особенности устного народного музыкального творчества как части общей культуры народа, как способа самовыражения человека. Народное творчество как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художественная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самоценность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 Особенности русской народной музыкальной культуры. Основные жанры русской народной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Народные истоки профессиональной музыки. Использование композиторами выразительных свойств народной песенной речи.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Народно-поэтические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сюжеты и образы в композиторской музыке. Народное сказание. Симфоническая миниатюра. Программная музыка. 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особенности русской народной музыкальной культуры. Основные жанры русской народной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Уметь: сравнивать музыкальные и речевые интонации, определять их сходство и различия.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характерным признакам определять принадлеж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народная, композиторская.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Фольклор в музыке русских композиторов. Н.А. Римский-Корсаков.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Интонационное своеобразие музыкального фольклора разных народов; образцы песенной и инструментальной народной музыки.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Использование композиторами выразительных свойств народной песенной речи.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Народно-поэтические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сюжеты и образы в композиторской музыке. Симфоническая сюита.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интонационное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свое-образие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музыкального фольклора разных народов; образцы песенной и инструментальной народной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по характерным признакам определять принадлеж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 xml:space="preserve">ность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музы-кальных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произведений к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соот-ветствующему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жанру и стилю — музыка классическая или народная на примере опер русских композиторов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Жанры инструментальной и вокальной музыки.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закрепления нового материала.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Развитие жанров светской вокальной и инструментальной музыки. Наиболее значимые стилевые особенности классической музыкальной школы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жанры светской вокальной и инструментальной музыки: вокализ, песня без слов, романс, серенада.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выявлять общее и особенное при сравнении музыкальных произведений на основе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об интонационной природе музыки, музыкальных жанрах. Размышлять о музыке, анализировать, выказывать своё отношение.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Вторая жизнь  песни.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Народные истоки русской профессиональной музыке. Способы обращения композиторов к народной музыке: цитирование, варьирование.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Связи между русской композиторской музыкой и народным музыкальным искусством. Интерпретация, обработка, трактовка.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особенности русской народной музыкальной культуры.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исследовать интонационно - образную природу музыкального искусства. Проявлять эмоциональный отклик на выразительность и изобразительность в музыке.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Перезвоны в музыке В.А.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Гаврилина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D87372" w:rsidRDefault="00D87372" w:rsidP="00AB0357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Народные истоки русской профессиональной музыке. Способы обращения композиторов к народной музыке: создание музыки в народном стиле.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Связь между музыкой русской композиторской музыкой и народным музыкальным искусством, отражающим жизнь, труд, быт русского народа.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особенности русской народной музыкальной культуры.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наблюдать за развитием музыки, выявлять средства выразительности разных видов иску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сств в с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оздании единого образа.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Мир музыки Г.В.Свиридова. Кантата.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Стилевое многообразие музыки 20 столетия. Наиболее значимые стилевые особенности русской классической музыкальной школы, развитие традиций русской классической музыкальной школы.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Язык искусства.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Колокольность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песенность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свойства русской музыки. Значимость музыки в жизни человека, ее роль в творчестве писателей и поэтов.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Программная симфония. Симфония-действо. Кантата.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стилевое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много-образие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музыки 20 столетия, находить ассоциативные связи между художественными образами музыки и других видов искусства.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сопоставлять образное содержание музыкального произведения, выявлять контраст, как основной прием развития произведения, определять средства выразительности, подчеркивающие характер музыкального произведения; размышлять о знакомом музыкальном произведении, 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сказывать суждение об основной идее, о средствах и фор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 xml:space="preserve">мах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ее воплощения;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Жанры фортепианной музыки. Ф.Шопен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..</w:t>
            </w:r>
            <w:proofErr w:type="gramEnd"/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Мир музыки В.А.Моцарта.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Комбинированный урок.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Романтизм в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западно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европейской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музыке: особенности трактовки драматической и лирической сфер на примере образцов камерной инструментальной музыки – прелюдия, этюд. Творчество Ф. Шопена как композитора связано с его исполнительской деятельностью. Именно Ф.Шопен утвердил прелюдию как самостоятельный вид творчества, открыл новое направление в развитии жанра этюда, никогда не отделяя техническую сторону исполнения от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художественной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понимать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взаимо-действие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музыки с другими видами 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кусства на основе осознания специфики языка каждого из них. Знать композиторов – романтиков: Ф.Шопен, жанры фортепианной музыки: этюд, ноктюрн, прелюдия.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размышлять о знакомом музыкальном произведении, 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сказывать суждение об основной идее, о средствах и фор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мах ее воплощении, выявлять связь музыки с другими искусствами, историей, жизнью. Узнавать на слух изученные произведения зарубежной классики.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Сравнительная характеристика особенностей восприятия мира композиторами классиками и романтиками. ( В.Моцарт – Ф.Шопен)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Значимость музыкального искусства для творчества поэтов и писателей. Музыка - «главное действующее лицо» рассказов К. Паустовского. Расширение представлений о творчестве В. А. Моцарта. Хор. Оркестр. Жанры вокальной музыки: реквием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понимать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взаимо-действие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музыки с другими видами 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кусства на основе осознания специфики языка каждого из них, что музыка не только раскрывает мир человеческих чувств, настроений, мыслей, но и играет драматургическую роль, не только в литературе, но и в жизни. Знать жанры музыки: реквием, сюита.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находить ассоциативные связи между художественными образами музыки и других видов искусства; сравнения различных исполнительских трактовок одного и того же произведения и выявления их своеобразия.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Музыкальный театр. Опера.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Развитие жанра – опера. Народные истоки русской профессиональной музыки. Обращение композиторов к родному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фольклору.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Особенности жанра оперы. Либретто – литературная основа музыкально-драматического спектакля, в которой кратко излагается сюжет оперы. Синтез искусств в оперном жанре. Разновидность вокальных и инструментальных жанров и форм внутри оперы (увертюра, хор, речитатив, ария, ансамбль). Мастера мировой оперной сцены. Музыкальный портрет.</w:t>
            </w:r>
          </w:p>
          <w:p w:rsidR="00D87372" w:rsidRDefault="00D87372" w:rsidP="00D87372">
            <w:pPr>
              <w:numPr>
                <w:ilvl w:val="0"/>
                <w:numId w:val="5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Садко. Опера-былина (фрагменты). Н. Римский-Корсаков.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особенности оперного жанра, который возникает на основе литературного произведения как источника либретто оперы;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знать разновидности вокальных и инструментальных жанров и форм внутри оперы: увертюра, ария, речитатив, хор, ансамбль, а также исполнителей: певцы, дирижеры и т.д.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творчески интерпретировать содержание музыкального произведения в рисунке, участвовать в коллективной исполнительской деятельности, размышлять о музыке, выражать собственную позицию относительно прослушанной музыки. 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Музыкальный театр. Балет.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Развитие жанра – балет. Формирование русской классической школы.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Синтез иску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сств в б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алетном жанре. Образ танца. Сказочные сюжеты балетного спектакля. Исполнители балета (танцоры-солисты, кордебалет - массовые сцены). Лучшие отечественные танцоры и хореографы.</w:t>
            </w:r>
          </w:p>
          <w:p w:rsidR="00D87372" w:rsidRDefault="00D87372" w:rsidP="00D87372">
            <w:pPr>
              <w:numPr>
                <w:ilvl w:val="0"/>
                <w:numId w:val="5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Щелкунчик. Балет-феерия (фрагменты). П. Чайковский.</w:t>
            </w:r>
          </w:p>
          <w:p w:rsidR="00D87372" w:rsidRDefault="00D87372" w:rsidP="00D87372">
            <w:pPr>
              <w:numPr>
                <w:ilvl w:val="0"/>
                <w:numId w:val="5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Спящая красавица. Балет (фрагменты). П. Чайковский.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имена лучших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отече-ственных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хореографов, танцоров,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особен-ности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балетного жанра, его специфику.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 (вокализации основных тем, пластическом интонировании); наблюдать за развитием музыки, выявлять средства выразительности разных видов иску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сств в с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оздании единого образа.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Музыкальный театр. Мюзикл.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Взаимопроникновение «легкой» и «серьезной музыки», особенности их взаимоотношения в различных пластах современного музыкального искусства. Знакомство с жанром мюзикл.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Мюзикл – театр «легкого» стиля. Особенности жанра мюзикла, его истоки.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особенности жанра – мюзикл. Выявления связей музыки с другими искусствами, историей и жизнью.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творчески интерпретировать содержание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музыкального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произ-ведения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пении, музыкально-ритмическом дви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жении, поэтическом слове, изобразительной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 в театре, кино, на телевидении.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Творчество отечественных композиторов – песенников, роль музыки в театре, кино и телевидении.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Музыка как неотъемлемая часть произведений киноискусства. Киномузыка – важное средство создания экранного образа. Музыкальный фильм.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роль литературного сценария и значение музыки в синтетических видах искусства: театре, кино, телевидении.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 xml:space="preserve">сти (вокализации основных тем,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плас-тическом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интонировании);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Обобщение 2 четверти.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контроля, оценки и коррекции знаний учащихся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Обобщение жизненно-музыкального опыта учащихся, закрепление представлений о взаимодействии музыки и литературы на основе выявления специфики и общности жанров этих видов искусства.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взаимодействие музыки и литературы на основе специфики и общности жанров этих видов искусства; знать имена выдающихся русских и зарубежных компози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 xml:space="preserve">торов, приводить примеры их произведений.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передавать свои музыкальные впечатления в устной и письменной форме; проявлять творческую инициативу, участвуя в музыкаль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но-эстетической жизни класса, школы.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 и изобразительное искусство.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Выразительность и изобразительность музыкальной интонации. Богатство музыкальных образов (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лирические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).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Взаимосвязь музыки и изобразительного искусства. Способность музыки вызывать в нашем воображении зрительные (живописные) образы. Специфика средств художественной выразительности живописи. Отражение одного и того же сюжета в музыке и живописи. </w:t>
            </w:r>
          </w:p>
          <w:p w:rsidR="00D87372" w:rsidRDefault="00D87372" w:rsidP="00D87372">
            <w:pPr>
              <w:numPr>
                <w:ilvl w:val="0"/>
                <w:numId w:val="2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Песня о картинах. Г. Гладков, стихи Ю.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Энтина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D87372">
            <w:pPr>
              <w:numPr>
                <w:ilvl w:val="0"/>
                <w:numId w:val="2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Концерт №3 для фортепиано с оркестром (1-я часть). С. Рахманинов.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возможные связи музыки и изобразительного искусства. Специфику средств художественной выразительности живописи и музыки.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вслушиваться в музыку, мысленно представлять живописный образ, а всматриваясь в произведения изобразительного искусства, услышать в своем воображении музыку, эмоционально воспринимать и оценивать разнообразные явления музыкальной культуры.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Духовная культура Древней Руси.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Комбинированный урок.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Отечественная и зарубежная духовная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музыка в синтезе с храмовым искусством.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Непреходящая любовь русских людей к родной земле. Духовные образы древнерусского и западноевропейского искусства. Образ Богоматери как олицетворение материнской любви, милосердия, покровительства и заступничества. Образ Богоматери в русском и зарубежном искусстве.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Знаменный распев. Песнопение. Унисон.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Пение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 капелла. Хор. Солист.</w:t>
            </w:r>
          </w:p>
          <w:p w:rsidR="00D87372" w:rsidRPr="00CF7D90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интонационно-образную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природу духовной музыки, ее жанровое и стилевое многообразие.</w:t>
            </w:r>
          </w:p>
          <w:p w:rsidR="00D87372" w:rsidRDefault="00D87372" w:rsidP="00AB0357">
            <w:pPr>
              <w:spacing w:after="0" w:line="240" w:lineRule="auto"/>
            </w:pP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эмоционально - образно воспринимать и характеризовать музыкальные произведения; сопоставлять средства музыкальной и художественной выразительности: цвет- тембр, колорит – лад, ритм музыки – ритм изображения, форма – композиция.</w:t>
            </w:r>
            <w:proofErr w:type="gramEnd"/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 и живопись в произведениях «Александр Невский».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закрепления нового материала.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Выразительность и изобразительность музыкальной интонации. Богатство музыкальных образов (героические и эпические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)и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особенности их драматургического развития (контраст)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Героические образы в музыке и изобразительном искусстве. Кантата. Контраст. Триптих, трехчастная форма. Выразительность. Изобразительность. Кантата «Александр Невский» С. Прокофьев: </w:t>
            </w:r>
          </w:p>
          <w:p w:rsidR="00D87372" w:rsidRDefault="00D87372" w:rsidP="00AB0357">
            <w:pPr>
              <w:spacing w:after="0" w:line="240" w:lineRule="auto"/>
              <w:ind w:left="72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богатство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музыка-льных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образов (героические и эпические) и особенности их драматургического развития (контраст). Жанр вокальной музыки - кантата.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сопоставлять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героико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- эпические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образы музыки с образами изобразительного искусства; эмоционально-образно воспринимать и характеризовать музыкальные произведения;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пропевать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темы из вокальных и инструментальных произведений, получивших мировое признание; проявлять творческую инициативу.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Музыкальная живопись и живописная музыка.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Общее и особенное в русском и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западно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европейском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искусстве в различных исторических эпох, стилевых направлений, творчестве выдающихся композитов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прощлого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Общность музыки и живописи в образном выражении состояний души человека, изображении картин природы. Значение жанра пейзаж в русском искусстве.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Выражение любви к родной земле средствами искусства. Образы русской природы в песне, светской музыке, молитве, живописи, литературе. «Музыкальные краски» в произведениях композиторов- романтиков. Развитие музыкального, образно-ассоциативного мышления через выявление общности музыки и живописи в образном выражении состояний души человека, изображении картин природы. Музыкальные образы произведений, созвучные музыкальной живописи художника. Изобразительность.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выразительные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возмо-жности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музыки и ее изобразительности, общее и различное в русском и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западно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европейском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искусстве, различных стилевых направлений. Знать выдающихся русских и зарубежных композиторов: С.Рахманинов, Ф.Шуберт, их творчество.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сопоставлять зримые образы музыкальных сочинений русского и зарубежного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композитора (вокальные и инструментальные), общность отражения жизни в русской музыке и поэзии.</w:t>
            </w:r>
          </w:p>
          <w:p w:rsidR="00D87372" w:rsidRDefault="00D87372" w:rsidP="00AB0357">
            <w:pPr>
              <w:spacing w:after="0" w:line="240" w:lineRule="auto"/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Пропевать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темы из вокальных и инструментальных произведений,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полу-чивших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мировое признание. Узнавать на слух изученные произведения русской и зарубежной классики.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napToGrid w:val="0"/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Колокольность</w:t>
            </w:r>
            <w:proofErr w:type="spell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в музыке и изобразительном искусстве.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Народные истоки русской профессиональной музыки.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Представление жизненных прообразов и народные истоки музыки - на примере произведений отечественных композиторов.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Колокольность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важный элемент национального мировосприятия. Красота звучания колокола, символизирующего соборность сознания русского человека. Колокольные звоны: трезвон, благовест, набат. Гармония. Фреска. Орнамент.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Каждый композитор отражает в своих произведениях дух своего народа, своего времени, обращаясь к незыблемым духовным ценностям, которым стремились следовать многие поколениям русских людей.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Колокольность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важный элемент национального мировосприятия. Колокольные звоны: трезвон, благовест, набат. Народные истоки русской профессиональной музыки. Характерные черты творчества С.Рахманинова. Композиторы отражают в своих произведениях дух своего народа, своего времени, обращаясь к незыблемым духовным ценностям.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находить ассоциативные связи между художественными образами музыки и других видов искусства; размышлять о знакомом музыкальном произведении, 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сказывать суждение об основной идее, о средствах и фор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мах ее воплощения.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Портрет в музыке и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изобразительном искусстве.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Интонация как носитель смысла в музыке.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Выразительность и изобразительность музыкальной интонации.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Осознание музыки как вида искусства интонации на новом уровне триединства «композитор - исполнитель – слушатель». Выразительные возможности скрипки. Скрипичные мастера. Великие скрипачи. Постижение музыкального образа через сравнение различных интерпретаций произведения. Сопоставление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произ-ведений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скрипичной музыки с живописными полотнами художников разных эпох, портрет Н.Паганини в музыке и изобразительном искусстве.</w:t>
            </w:r>
          </w:p>
          <w:p w:rsidR="00D87372" w:rsidRDefault="00D87372" w:rsidP="00D87372">
            <w:pPr>
              <w:numPr>
                <w:ilvl w:val="0"/>
                <w:numId w:val="3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Каприс № 24. Для скрипки соло. Н. Паганини (классиче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ские и современные интерпретации).</w:t>
            </w:r>
          </w:p>
          <w:p w:rsidR="00D87372" w:rsidRDefault="00D87372" w:rsidP="00D87372">
            <w:pPr>
              <w:numPr>
                <w:ilvl w:val="0"/>
                <w:numId w:val="3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Рапсодия на тему Паганини (фрагменты). С.Рахманинов.</w:t>
            </w:r>
          </w:p>
          <w:p w:rsidR="00D87372" w:rsidRDefault="00D87372" w:rsidP="00D87372">
            <w:pPr>
              <w:numPr>
                <w:ilvl w:val="0"/>
                <w:numId w:val="3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Вариации на тему Паганини (фрагменты). В.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Лютославский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D87372">
            <w:pPr>
              <w:numPr>
                <w:ilvl w:val="0"/>
                <w:numId w:val="3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«Скрипка Паганини» В.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Мигуля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Осознание музыки как вида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искусства интонации на новом уровне триединства «композитор - исполнитель – слушатель». Выразительные возможности скрипки. Знать имена великих скрипичных мастеров, скрипачей.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сопоставлять произведения скрипичной музыки с живописными полотнами художников разных эпох, через сравнение различных интерпретаций музыкальных произведений,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эмоционально-образно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воспринимать и характеризовать музыкальные произведения. Размышлять о музыке, анализировать ее, выражая собственную позицию относительно прослушанной музыки;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Волшебная палочка дирижера.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Знакомство с творчеством выдающихся дирижеров.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Значение дирижера в исполнении симфонической музыки. Роль групп инструментов симфонического оркестра. Симфонический оркестр. Группы инструментов оркестра. Дирижер. </w:t>
            </w:r>
          </w:p>
          <w:p w:rsidR="00D87372" w:rsidRDefault="00D87372" w:rsidP="00D87372">
            <w:pPr>
              <w:numPr>
                <w:ilvl w:val="0"/>
                <w:numId w:val="4"/>
              </w:numPr>
              <w:suppressAutoHyphens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«Музыкант» Б. Окуджава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имена выдающихся дирижеров, их значение в исполнении симфонической музыки, роль групп симфонического оркестра.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передавать свои музыкальные впечатления в устной форме, размышлять о музыкальном произведении, проявлять навыки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вокально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хоровой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работы.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Образы борьбы и победы в искусстве.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Особенности трактовки драматической музыки на примере образцов симфонии.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Особенности симфонического развития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«Симфония № 5 (фрагменты). Л. Бетховен.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имена выдающихся дирижеров, их значение в исполнении симфонической музыки, роль групп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сим-фонического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оркестра.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Сущность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музы-кального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исполнительства как искусства интерпретации.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личностно-окрашенного эмоционально-образного восприятия и оценки изучаемых произведений отечественных и зарубежных композиторов различных исторических эпох и стилевой принадлежности.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Застывшая музыка.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Отечественная и зарубежная духовная музыка в синтезе с храмовым искусством.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Гармония в синтезе искусств: архитектуры, музыки, изобразительного искусства. Православные храмы и русская духовная музыка. Хор, а капелла.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Католические храмы и органная музыка.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принадлежность духовной музыки к стилю русского или западноевропейского искусства, изученные музыкальные сочинения, называть их авторов; понятие – полифония.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соотносить музыкальные произведения с произведениями других видов искусства по стилю, размышлять о музыке, выражать собственную позицию относительно прослушанной музыки;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Полифония в музыке и живописи.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Музыка И.Баха как вечно живое искусство, возвышающее душу человека. Знакомство с творчеством композитора на примере жанра – фуга. Выразительные возможности различного склада письма (полифония).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Общность языка художественных произведений в музыке и живописи. Духовная музыка. Светская музыка. Полифония. Фуга. </w:t>
            </w:r>
          </w:p>
          <w:p w:rsidR="00D87372" w:rsidRDefault="00D87372" w:rsidP="00AB0357">
            <w:pPr>
              <w:spacing w:after="0" w:line="240" w:lineRule="auto"/>
              <w:ind w:left="72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принадлежность духовной музыки к стилю русского или западноевропейского искусства, изученные музыкальные сочинения, называть их авторов; понятие – полифония, фуга. Органная музыка.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соотносить музыкальные произведения с произведениями других видов искусства по стилю, размышлять о музыке, выражать собственную позицию относительно прослушанной музыки;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Композитор – Художник.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Стилевое многообразие музыки 20 столетия. Импрессионизм.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Выявление многосторонних связей музыки, изобразительного искусства и литературы на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примере творчества литовского художника - композитора М.Чюрлёниса. Живописная музыка и музыкальная живопись М.К. Чюрлениса. Иносказание, символизм. Звуковая палитра пьес. Цветовая гамма картин. Образ моря в искусстве Чюрлениса. Композиция. Форма. Триптих. Соната.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Allegro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Andante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AB0357">
            <w:pPr>
              <w:spacing w:after="0" w:line="240" w:lineRule="auto"/>
              <w:ind w:left="7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 связи музыки, изобразительного искусства и литературы на примере творчества литовского художника - композитора М.Чюрлёниса.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сравнивать общность образов в музыке, живописи, литературе, размышлять о знакомом музыкальном произведении, вы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сказывать суждение об основной идее, о средствах и фор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мах ее воплощения, проявлять творческую инициативу.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Импрессионизм в музыке и живописи.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Стилевое многообразие музыки 20 столетия. Импрессионизм. Знакомство с произведениями К.Дебюсси.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Особенности импрессионизма как художественного стиля. Взаимодействие импрессионизма в музыке и в живописи. Импрессионизм. Прелюдия. Интерпретация. Фортепианная сюита. Джазовые ритмы.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особенности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импрес-сионизма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, как художественного стиля, особенности творчества К. Дебюсси. Выразительность и изобразительность музыкальной интонации.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определять характер, настроение и средства выразительности в музыкальном произведении. Передавать настроение музыки в пении, музыкально-пластическом движении, рисунке.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Тема подвига. Звучащие картины.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Стилевое многообразие музыки 20 века. Богатство музыкальных образов -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драма-тические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героические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защиты Родины в различных видах искусства. Сопоставление художественных произведений.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Реквием. «Реквием» Д.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ind w:left="72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установление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взаи-мосвязи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между разными видами искусства на уровне общности идей, тем, художественных образов; продолжать знакомство с жанром реквиема.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выявлять общее и особенное между прослушанным произведением и произведениями других видов искусства, участвовать в коллективной исполнительской деятельно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сти.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Фортепианная миниатюра. С.С.Прокофьев.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Богатство музыкальных образов и особенности их драматургического развития в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камерном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инструментальной музыке.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Образный мир произведений С. Прокофьева. Цикл «Мимолетности»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Сопоставление музыкальных и художественных образов.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Фортепианная миниатюра. Язык искусства. Интермедия</w:t>
            </w:r>
          </w:p>
          <w:p w:rsidR="00D87372" w:rsidRDefault="00D87372" w:rsidP="00AB0357">
            <w:pPr>
              <w:spacing w:after="0" w:line="240" w:lineRule="auto"/>
              <w:ind w:left="72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.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своеобразие музыкальных образов в творчестве русских композиторов С. Прокофьева.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выявлять особенности интерпретации одной и той же художественной идеи, сюжета в творчестве различных композиторов; выявлять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общее и особенное при сравнении музыкальных произведений на основе полученных знаний об интонационной природе музыки.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32</w:t>
            </w:r>
          </w:p>
          <w:p w:rsidR="00D87372" w:rsidRDefault="00D87372" w:rsidP="00AB035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Музыкальная живопись М.П. Мусоргского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Богатство музыкальных образов и особенности их драматургического развития в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камерном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– инструментальной музыке. Образный мир М. Мусоргского. Цикл «Картинки с выставки». Сопоставление музыкальных и художественных образов</w:t>
            </w:r>
          </w:p>
          <w:p w:rsidR="00D87372" w:rsidRDefault="00D87372" w:rsidP="00AB03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своеобразие музыкальных образов в творчестве русского композитора  М. Мусоргского.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выявлять особенности интерпретации одной и той же художественной идеи, сюжета в творчестве различных композиторов; выявлять общее и особенное при сравнении музыкальных произведений на основе полученных знаний об интонационной природе музыки.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ind w:left="104" w:hanging="104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Вечная тема искусства. 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Слушание и исполнение произведений по желанию детей.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о взаимодействии изобразительного искусства и музыки и их стилевом сходстве и различии на примере произведений русских и зарубежных композиторов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нать имена выдающихся русских и зарубежных компози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торов, приводить примеры их произведений.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владеть навыками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музицирования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: исполнение песен (на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родных, классического репертуара, современных авто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ров), напевание запомнившихся мелодий знакомых му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зыкальных сочинений.</w:t>
            </w:r>
          </w:p>
        </w:tc>
      </w:tr>
      <w:tr w:rsidR="00D87372" w:rsidTr="00AB035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Заключительный урок – обобщение.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Урок обобщения и систематизации знаний.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Обобщение музыкальных и художественных впечатлений, знаний, опыта школьников, опыт исполнительства.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Знать/понимать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 понимать взаимодействие музыки с другими видами 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softHyphen/>
              <w:t>кусства на основе осознания специфики языка каждого из них (музыки, литературы, изобразительного искусства, театра, кино и др.);</w:t>
            </w:r>
          </w:p>
          <w:p w:rsidR="00D87372" w:rsidRDefault="00D87372" w:rsidP="00AB0357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: передавать свои музыкальные впечатления в устной и письменной форме; распознавать на слух и воспроизводить знакомые мелодии изученных произведений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инструментальных и вокальных жанров.</w:t>
            </w:r>
          </w:p>
        </w:tc>
      </w:tr>
    </w:tbl>
    <w:p w:rsidR="00D87372" w:rsidRPr="00D87372" w:rsidRDefault="00D87372" w:rsidP="00D87372">
      <w:pPr>
        <w:shd w:val="clear" w:color="auto" w:fill="FFFFFF"/>
        <w:autoSpaceDE w:val="0"/>
        <w:spacing w:after="0" w:line="240" w:lineRule="auto"/>
      </w:pPr>
    </w:p>
    <w:p w:rsidR="00D87372" w:rsidRDefault="00D87372" w:rsidP="00D87372">
      <w:pPr>
        <w:shd w:val="clear" w:color="auto" w:fill="FFFFFF"/>
        <w:autoSpaceDE w:val="0"/>
        <w:spacing w:after="0" w:line="240" w:lineRule="auto"/>
        <w:rPr>
          <w:rFonts w:ascii="Times New Roman" w:eastAsia="MS Mincho" w:hAnsi="Times New Roman"/>
          <w:b/>
          <w:sz w:val="28"/>
          <w:szCs w:val="28"/>
        </w:rPr>
      </w:pPr>
    </w:p>
    <w:p w:rsidR="000A6862" w:rsidRPr="00D87372" w:rsidRDefault="000A6862" w:rsidP="006B7631">
      <w:pPr>
        <w:shd w:val="clear" w:color="auto" w:fill="FFFFFF"/>
        <w:spacing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D87372" w:rsidRDefault="00D87372" w:rsidP="006B7631">
      <w:pPr>
        <w:shd w:val="clear" w:color="auto" w:fill="FFFFFF"/>
        <w:spacing w:after="120" w:line="240" w:lineRule="atLeast"/>
        <w:outlineLvl w:val="1"/>
        <w:rPr>
          <w:rFonts w:eastAsia="Times New Roman" w:cs="Times New Roman"/>
          <w:b/>
          <w:bCs/>
          <w:caps/>
        </w:rPr>
      </w:pPr>
    </w:p>
    <w:p w:rsidR="00D87372" w:rsidRDefault="00D87372" w:rsidP="006B7631">
      <w:pPr>
        <w:shd w:val="clear" w:color="auto" w:fill="FFFFFF"/>
        <w:spacing w:after="120" w:line="240" w:lineRule="atLeast"/>
        <w:outlineLvl w:val="1"/>
        <w:rPr>
          <w:rFonts w:eastAsia="Times New Roman" w:cs="Times New Roman"/>
          <w:b/>
          <w:bCs/>
          <w:caps/>
        </w:rPr>
      </w:pPr>
    </w:p>
    <w:p w:rsidR="00FF0401" w:rsidRDefault="00FF0401"/>
    <w:sectPr w:rsidR="00FF0401" w:rsidSect="006A5D7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singleLevel"/>
    <w:tmpl w:val="00000015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18"/>
    <w:multiLevelType w:val="singleLevel"/>
    <w:tmpl w:val="0000001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24"/>
    <w:multiLevelType w:val="singleLevel"/>
    <w:tmpl w:val="00000024"/>
    <w:name w:val="WW8Num6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26"/>
    <w:multiLevelType w:val="singleLevel"/>
    <w:tmpl w:val="00000026"/>
    <w:name w:val="WW8Num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4BE7311C"/>
    <w:multiLevelType w:val="multilevel"/>
    <w:tmpl w:val="5B6C9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7631"/>
    <w:rsid w:val="000A6862"/>
    <w:rsid w:val="00184F9E"/>
    <w:rsid w:val="0021201F"/>
    <w:rsid w:val="002B0D06"/>
    <w:rsid w:val="00413DB9"/>
    <w:rsid w:val="00564917"/>
    <w:rsid w:val="006A5D78"/>
    <w:rsid w:val="006B7631"/>
    <w:rsid w:val="009B1C7A"/>
    <w:rsid w:val="00A63DEF"/>
    <w:rsid w:val="00D87372"/>
    <w:rsid w:val="00FC1D16"/>
    <w:rsid w:val="00FF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17"/>
  </w:style>
  <w:style w:type="paragraph" w:styleId="1">
    <w:name w:val="heading 1"/>
    <w:basedOn w:val="a"/>
    <w:link w:val="10"/>
    <w:uiPriority w:val="9"/>
    <w:qFormat/>
    <w:rsid w:val="006B7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B76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6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B76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6B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Основной текст + 16"/>
    <w:rsid w:val="000A6862"/>
    <w:rPr>
      <w:rFonts w:ascii="Times New Roman" w:hAnsi="Times New Roman" w:cs="Times New Roman"/>
      <w:i/>
      <w:iCs/>
      <w:spacing w:val="-20"/>
      <w:sz w:val="33"/>
      <w:szCs w:val="33"/>
      <w:u w:val="none"/>
      <w:lang w:bidi="ar-SA"/>
    </w:rPr>
  </w:style>
  <w:style w:type="character" w:customStyle="1" w:styleId="8">
    <w:name w:val="Основной текст (8)"/>
    <w:rsid w:val="000A6862"/>
    <w:rPr>
      <w:sz w:val="21"/>
      <w:szCs w:val="21"/>
      <w:lang w:bidi="ar-SA"/>
    </w:rPr>
  </w:style>
  <w:style w:type="character" w:customStyle="1" w:styleId="82">
    <w:name w:val="Основной текст (8) + Полужирный2"/>
    <w:rsid w:val="000A6862"/>
    <w:rPr>
      <w:b/>
      <w:bCs/>
      <w:sz w:val="21"/>
      <w:szCs w:val="21"/>
      <w:shd w:val="clear" w:color="auto" w:fill="FFFFFF"/>
    </w:rPr>
  </w:style>
  <w:style w:type="character" w:customStyle="1" w:styleId="11211pt2">
    <w:name w:val="Заголовок №11 (2) + 11 pt2"/>
    <w:rsid w:val="000A6862"/>
    <w:rPr>
      <w:b/>
      <w:bCs/>
      <w:spacing w:val="-20"/>
      <w:sz w:val="22"/>
      <w:szCs w:val="22"/>
      <w:shd w:val="clear" w:color="auto" w:fill="FFFFFF"/>
      <w:lang w:bidi="ar-SA"/>
    </w:rPr>
  </w:style>
  <w:style w:type="paragraph" w:customStyle="1" w:styleId="81">
    <w:name w:val="Основной текст (8)1"/>
    <w:basedOn w:val="a"/>
    <w:rsid w:val="000A6862"/>
    <w:pPr>
      <w:shd w:val="clear" w:color="auto" w:fill="FFFFFF"/>
      <w:suppressAutoHyphens/>
      <w:spacing w:after="0" w:line="211" w:lineRule="exact"/>
      <w:jc w:val="both"/>
    </w:pPr>
    <w:rPr>
      <w:rFonts w:ascii="Calibri" w:eastAsia="Times New Roman" w:hAnsi="Calibri" w:cs="Times New Roman"/>
      <w:sz w:val="21"/>
      <w:szCs w:val="21"/>
      <w:shd w:val="clear" w:color="auto" w:fill="FFFFFF"/>
      <w:lang w:eastAsia="zh-CN"/>
    </w:rPr>
  </w:style>
  <w:style w:type="paragraph" w:customStyle="1" w:styleId="21">
    <w:name w:val="Основной текст (21)"/>
    <w:basedOn w:val="a"/>
    <w:rsid w:val="000A6862"/>
    <w:pPr>
      <w:shd w:val="clear" w:color="auto" w:fill="FFFFFF"/>
      <w:suppressAutoHyphens/>
      <w:spacing w:after="0" w:line="216" w:lineRule="exact"/>
      <w:jc w:val="both"/>
    </w:pPr>
    <w:rPr>
      <w:rFonts w:ascii="Calibri" w:eastAsia="Times New Roman" w:hAnsi="Calibri" w:cs="Times New Roman"/>
      <w:i/>
      <w:iCs/>
      <w:sz w:val="21"/>
      <w:szCs w:val="21"/>
      <w:shd w:val="clear" w:color="auto" w:fill="FFFFFF"/>
      <w:lang w:eastAsia="zh-CN"/>
    </w:rPr>
  </w:style>
  <w:style w:type="character" w:styleId="a4">
    <w:name w:val="Hyperlink"/>
    <w:rsid w:val="000A6862"/>
    <w:rPr>
      <w:b/>
      <w:bCs/>
      <w:color w:val="003333"/>
      <w:sz w:val="18"/>
      <w:szCs w:val="18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8886">
              <w:marLeft w:val="0"/>
              <w:marRight w:val="0"/>
              <w:marTop w:val="0"/>
              <w:marBottom w:val="0"/>
              <w:divBdr>
                <w:top w:val="dashed" w:sz="8" w:space="10" w:color="FF0000"/>
                <w:left w:val="dashed" w:sz="8" w:space="10" w:color="FF0000"/>
                <w:bottom w:val="dashed" w:sz="8" w:space="10" w:color="FF0000"/>
                <w:right w:val="dashed" w:sz="8" w:space="10" w:color="FF0000"/>
              </w:divBdr>
            </w:div>
          </w:divsChild>
        </w:div>
      </w:divsChild>
    </w:div>
    <w:div w:id="1212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5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8117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  <w:div w:id="8151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3744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  <w:div w:id="14660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4771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  <w:div w:id="20238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70558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</w:divsChild>
        </w:div>
        <w:div w:id="168860164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44063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  <w:div w:id="17418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80261">
                  <w:marLeft w:val="0"/>
                  <w:marRight w:val="0"/>
                  <w:marTop w:val="0"/>
                  <w:marBottom w:val="0"/>
                  <w:divBdr>
                    <w:top w:val="dashed" w:sz="8" w:space="10" w:color="FF0000"/>
                    <w:left w:val="dashed" w:sz="8" w:space="10" w:color="FF0000"/>
                    <w:bottom w:val="dashed" w:sz="8" w:space="10" w:color="FF0000"/>
                    <w:right w:val="dashed" w:sz="8" w:space="10" w:color="FF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zon.ru/brand/85604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7200</Words>
  <Characters>41042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2022-09-13T07:50:00Z</cp:lastPrinted>
  <dcterms:created xsi:type="dcterms:W3CDTF">2022-09-11T14:55:00Z</dcterms:created>
  <dcterms:modified xsi:type="dcterms:W3CDTF">2022-09-16T07:05:00Z</dcterms:modified>
</cp:coreProperties>
</file>