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6" w:rsidRPr="00B15049" w:rsidRDefault="00E93CE6" w:rsidP="00E93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93CE6" w:rsidRPr="00B15049" w:rsidRDefault="00E93CE6" w:rsidP="00E93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>«Северокоммунарская средняя общеобразовательная школа»</w:t>
      </w:r>
    </w:p>
    <w:p w:rsidR="00E93CE6" w:rsidRPr="00B15049" w:rsidRDefault="00E93CE6" w:rsidP="00E93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CE6" w:rsidRPr="00B15049" w:rsidRDefault="00E93CE6" w:rsidP="00E93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УТВЕРЖДАЮ</w:t>
      </w:r>
    </w:p>
    <w:p w:rsidR="00B15049" w:rsidRDefault="00E93CE6" w:rsidP="00E93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                Директор МБОУ </w:t>
      </w:r>
      <w:r w:rsidR="00B15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CE6" w:rsidRPr="00B15049" w:rsidRDefault="00B15049" w:rsidP="00E93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                                                                   </w:t>
      </w:r>
      <w:r w:rsidR="00E93CE6" w:rsidRPr="00B15049">
        <w:rPr>
          <w:rFonts w:ascii="Times New Roman" w:hAnsi="Times New Roman" w:cs="Times New Roman"/>
          <w:sz w:val="28"/>
          <w:szCs w:val="28"/>
        </w:rPr>
        <w:t>«Северокоммунарская СОШ»</w:t>
      </w:r>
    </w:p>
    <w:p w:rsidR="00E93CE6" w:rsidRPr="00B15049" w:rsidRDefault="00B15049" w:rsidP="00E93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E93CE6" w:rsidRPr="00B1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CE6" w:rsidRPr="00B15049">
        <w:rPr>
          <w:rFonts w:ascii="Times New Roman" w:hAnsi="Times New Roman" w:cs="Times New Roman"/>
          <w:sz w:val="28"/>
          <w:szCs w:val="28"/>
        </w:rPr>
        <w:t xml:space="preserve">______    Овчинникова Е.А.                                                                           </w:t>
      </w:r>
    </w:p>
    <w:p w:rsidR="00E93CE6" w:rsidRPr="00B15049" w:rsidRDefault="00E93CE6" w:rsidP="00E93C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57717" w:rsidRDefault="00E93CE6" w:rsidP="00B150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49">
        <w:rPr>
          <w:rFonts w:ascii="Times New Roman" w:hAnsi="Times New Roman" w:cs="Times New Roman"/>
          <w:b/>
          <w:sz w:val="32"/>
          <w:szCs w:val="32"/>
        </w:rPr>
        <w:t xml:space="preserve">Рабочая программа элективного курса </w:t>
      </w:r>
    </w:p>
    <w:p w:rsidR="00E93CE6" w:rsidRPr="00B15049" w:rsidRDefault="00E93CE6" w:rsidP="00B150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49">
        <w:rPr>
          <w:rFonts w:ascii="Times New Roman" w:hAnsi="Times New Roman" w:cs="Times New Roman"/>
          <w:b/>
          <w:sz w:val="32"/>
          <w:szCs w:val="32"/>
        </w:rPr>
        <w:t>«Пишем сочинение» по литературе</w:t>
      </w:r>
    </w:p>
    <w:p w:rsidR="00E93CE6" w:rsidRPr="00B15049" w:rsidRDefault="00E93CE6" w:rsidP="00E93C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49">
        <w:rPr>
          <w:rFonts w:ascii="Times New Roman" w:hAnsi="Times New Roman" w:cs="Times New Roman"/>
          <w:b/>
          <w:sz w:val="32"/>
          <w:szCs w:val="32"/>
        </w:rPr>
        <w:t>для  11  класса</w:t>
      </w:r>
    </w:p>
    <w:p w:rsidR="00E93CE6" w:rsidRPr="00B15049" w:rsidRDefault="00E93CE6" w:rsidP="00E93C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49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:rsidR="00757717" w:rsidRDefault="00E93CE6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57717" w:rsidRDefault="00757717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</w:p>
    <w:p w:rsidR="00757717" w:rsidRDefault="00757717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</w:p>
    <w:p w:rsidR="002D0C51" w:rsidRDefault="00E93CE6" w:rsidP="002D0C51">
      <w:pPr>
        <w:tabs>
          <w:tab w:val="left" w:pos="6096"/>
        </w:tabs>
        <w:spacing w:line="240" w:lineRule="auto"/>
        <w:ind w:left="6946" w:hanging="1984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Разработчик программы</w:t>
      </w:r>
      <w:r w:rsidR="0075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CE6" w:rsidRPr="00B15049" w:rsidRDefault="00E93CE6" w:rsidP="002D0C51">
      <w:pPr>
        <w:spacing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757717">
        <w:rPr>
          <w:rFonts w:ascii="Times New Roman" w:hAnsi="Times New Roman" w:cs="Times New Roman"/>
          <w:sz w:val="28"/>
          <w:szCs w:val="28"/>
        </w:rPr>
        <w:t xml:space="preserve"> </w:t>
      </w:r>
      <w:r w:rsidRPr="00B15049">
        <w:rPr>
          <w:rFonts w:ascii="Times New Roman" w:hAnsi="Times New Roman" w:cs="Times New Roman"/>
          <w:sz w:val="28"/>
          <w:szCs w:val="28"/>
        </w:rPr>
        <w:t>Тюлюпо Елена Викторовна</w:t>
      </w:r>
    </w:p>
    <w:p w:rsidR="00E93CE6" w:rsidRDefault="00E93CE6" w:rsidP="00757717">
      <w:pPr>
        <w:spacing w:line="240" w:lineRule="auto"/>
        <w:ind w:left="6946" w:hanging="6946"/>
        <w:rPr>
          <w:rFonts w:ascii="Times New Roman" w:hAnsi="Times New Roman" w:cs="Times New Roman"/>
          <w:sz w:val="28"/>
          <w:szCs w:val="28"/>
        </w:rPr>
      </w:pPr>
      <w:r w:rsidRPr="00B150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D0C51" w:rsidRPr="00B15049" w:rsidRDefault="002D0C51" w:rsidP="00757717">
      <w:pPr>
        <w:spacing w:line="240" w:lineRule="auto"/>
        <w:ind w:left="6946" w:hanging="6946"/>
        <w:rPr>
          <w:rFonts w:ascii="Times New Roman" w:hAnsi="Times New Roman" w:cs="Times New Roman"/>
          <w:b/>
          <w:sz w:val="32"/>
          <w:szCs w:val="32"/>
        </w:rPr>
      </w:pPr>
    </w:p>
    <w:p w:rsidR="00E93CE6" w:rsidRPr="00B15049" w:rsidRDefault="00E93CE6" w:rsidP="007577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15049">
        <w:rPr>
          <w:rFonts w:ascii="Times New Roman" w:hAnsi="Times New Roman" w:cs="Times New Roman"/>
          <w:sz w:val="28"/>
          <w:szCs w:val="28"/>
        </w:rPr>
        <w:t>п.Северный Коммунар</w:t>
      </w:r>
    </w:p>
    <w:p w:rsidR="006C77F6" w:rsidRDefault="00B15049" w:rsidP="0075771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5F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«Пишем сочинение»</w:t>
      </w:r>
    </w:p>
    <w:p w:rsidR="006C77F6" w:rsidRDefault="006C7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7F6" w:rsidRDefault="005F4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6C77F6" w:rsidRDefault="005F4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программы следующие документы:</w:t>
      </w:r>
    </w:p>
    <w:p w:rsidR="006C77F6" w:rsidRDefault="005F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Федеральный закон «Об образовании в Российской Федерации» (от 29 декабря 2012г. № 273-ФЗ).</w:t>
      </w:r>
    </w:p>
    <w:p w:rsidR="006C77F6" w:rsidRDefault="005F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ребенка, принятая Генеральной Ассамблеей ООН 20.11.1989 г.; </w:t>
      </w:r>
    </w:p>
    <w:p w:rsidR="006C77F6" w:rsidRDefault="005F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РФ от 05.03.2004 года № 1089 «Об утверждении федерального компонента и государственных образовательных стандартов начального общего, основног</w:t>
      </w:r>
      <w:r>
        <w:rPr>
          <w:rFonts w:ascii="Times New Roman" w:eastAsia="Calibri" w:hAnsi="Times New Roman" w:cs="Times New Roman"/>
          <w:sz w:val="28"/>
          <w:szCs w:val="28"/>
        </w:rPr>
        <w:t>о общего и среднего (полного) общего образования»;</w:t>
      </w:r>
    </w:p>
    <w:p w:rsidR="006C77F6" w:rsidRDefault="005F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</w:t>
      </w:r>
      <w:r>
        <w:rPr>
          <w:rFonts w:ascii="Times New Roman" w:eastAsia="Calibri" w:hAnsi="Times New Roman" w:cs="Times New Roman"/>
          <w:sz w:val="28"/>
          <w:szCs w:val="28"/>
        </w:rPr>
        <w:t>ализующих программы общего образования»;</w:t>
      </w:r>
    </w:p>
    <w:p w:rsidR="006C77F6" w:rsidRDefault="005F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01.02.2012 года № 74 «О внесении изменений в федеральный базисный учебный план и примерные учебные планы для образовательных учреждений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едерации, реализующих программы общего образования, утвержденные приказом Министерства образования Российской Федерации от 09.03.2004 года № 1312»;</w:t>
      </w:r>
    </w:p>
    <w:p w:rsidR="006C77F6" w:rsidRDefault="005F4BDC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от 31 марта 2014 года № 253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C77F6" w:rsidRDefault="005F4BDC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по литературе Г.С.Меркина,  С.А.Зинина,  В.А.Чалмаева  для 5-11 классов общеобразовательной школы,  допущенной Министерством образования и науки Российской Федерации (М.: Русское слово,  2014); </w:t>
      </w:r>
    </w:p>
    <w:p w:rsidR="006C77F6" w:rsidRDefault="006C7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F6" w:rsidRDefault="005F4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элективного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C77F6" w:rsidRDefault="005F4BD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Подготовка   выпуск</w:t>
      </w:r>
      <w:r>
        <w:rPr>
          <w:rFonts w:ascii="Times New Roman" w:hAnsi="Times New Roman"/>
          <w:sz w:val="28"/>
          <w:szCs w:val="28"/>
        </w:rPr>
        <w:t>ников к успешному написанию итогового сочинения,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Таким образом, назначение итогового сочинения – про</w:t>
      </w:r>
      <w:r>
        <w:rPr>
          <w:rFonts w:ascii="Times New Roman" w:hAnsi="Times New Roman"/>
          <w:sz w:val="28"/>
          <w:szCs w:val="28"/>
        </w:rPr>
        <w:t>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темы.</w:t>
      </w:r>
    </w:p>
    <w:p w:rsidR="006C77F6" w:rsidRDefault="005F4BDC">
      <w:pPr>
        <w:shd w:val="clear" w:color="auto" w:fill="FFFFFF"/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u w:val="single"/>
          <w:lang w:eastAsia="ru-RU"/>
        </w:rPr>
        <w:t>Задачи элективного курса:</w:t>
      </w:r>
    </w:p>
    <w:p w:rsidR="006C77F6" w:rsidRDefault="005F4BD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 xml:space="preserve">помочь учащимся максимально эффективно подготовиться </w:t>
      </w: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к итоговому сочинению по литературе;</w:t>
      </w:r>
    </w:p>
    <w:p w:rsidR="006C77F6" w:rsidRDefault="005F4BD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lastRenderedPageBreak/>
        <w:t>совершенствовать и развивать умения конструировать письменное высказывание в жанре сочинения-рассуждения;</w:t>
      </w:r>
    </w:p>
    <w:p w:rsidR="006C77F6" w:rsidRDefault="005F4BD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формировать и развивать навыки грамотного и свободного владения письменной речью;</w:t>
      </w:r>
    </w:p>
    <w:p w:rsidR="006C77F6" w:rsidRDefault="005F4BD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совершенствовать и развивать ум</w:t>
      </w: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ения читать, понимать прочитанное и анализировать общее содержание текстов разных функциональных стилей;</w:t>
      </w:r>
    </w:p>
    <w:p w:rsidR="006C77F6" w:rsidRDefault="005F4BD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</w:t>
      </w: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ценки фактов и явлений;</w:t>
      </w:r>
    </w:p>
    <w:p w:rsidR="006C77F6" w:rsidRDefault="005F4BDC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формировать и развивать умения подбирать аргументы, органично вводить их в текст.</w:t>
      </w:r>
    </w:p>
    <w:p w:rsidR="006C77F6" w:rsidRDefault="005F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увеличивать нагрузку обучающихся 11 класса целесообразно осуществлять преподавание элективного курса «Пишем сочинение»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 домашнего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задания.</w:t>
      </w:r>
    </w:p>
    <w:p w:rsidR="006C77F6" w:rsidRDefault="005F4BDC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проведения занятий: урок-лекция, урок-практикум.</w:t>
      </w:r>
    </w:p>
    <w:p w:rsidR="006C77F6" w:rsidRDefault="005F4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Нормативные правовые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разработана рабочая программа:</w:t>
      </w:r>
    </w:p>
    <w:p w:rsidR="006C77F6" w:rsidRDefault="005F4BD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1.Закон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29.12.2012 года № 273- 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6C77F6" w:rsidRDefault="005F4BDC">
      <w:pPr>
        <w:widowControl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2.ПРИКАЗ МИНИСТЕРСТВА ОБРАЗОВАНИЯ И НАУКИ РОССИЙСКОЙ ФЕДЕРАЦИИ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от 05.03.2004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№1089 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6C77F6" w:rsidRDefault="005F4BDC">
      <w:pPr>
        <w:widowControl w:val="0"/>
        <w:spacing w:before="100"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3.Постановл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C77F6" w:rsidRDefault="005F4BDC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 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инистерства образования и науки РФ от 30 августа 2010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889 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    внесении 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нные приказом Министерства образования Российской Федерации от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марта 2004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1312 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ания"</w:t>
      </w:r>
    </w:p>
    <w:p w:rsidR="006C77F6" w:rsidRDefault="005F4B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Приказ Министерства образования и науки РФ от 31 марта 2014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77F6" w:rsidRDefault="006C77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F6" w:rsidRDefault="005F4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Информация о количестве учебных часов.</w:t>
      </w:r>
    </w:p>
    <w:p w:rsidR="006C77F6" w:rsidRDefault="006C7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77F6" w:rsidRDefault="005F4BD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17 часов.</w:t>
      </w:r>
    </w:p>
    <w:p w:rsidR="006C77F6" w:rsidRDefault="006C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F6" w:rsidRDefault="005F4BDC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программы.</w:t>
      </w:r>
    </w:p>
    <w:p w:rsidR="006C77F6" w:rsidRDefault="006C77F6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 в элективный курс «Пишем сочинение».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сочинению. Концептуальные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экзаменационного сочинения.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сочинений. Общие требования к сочинению: понятие текста, темы, идеи сочинения. Критерии оценивания сочинения.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Композиция и структура классического сочинения.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вступления: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ческое, аналитическое, биографическое, сравнительное, обществоведческое. Основная часть.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– вывод и заключение – следствие. Порядок работы над композиционными частями сочинения. Смысловая цельность и логическая последовательность изложения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ала. Логические особенности абзаца, лексические средства связи между предложениями.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Жанровые разновидности сочинения.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Литературно-критическая статья, рецензия, эссе, очерк, дневник, путешествие, эпистолярный жанр.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Стили речи и типы речи.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стилистической цельности создаваемого текста.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текстов определенной стилевой и направленности. Особенности написания сочинения с использованием текста-повествования.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написания сочинения с использованием текста-описания.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написания сочинения с использованием текста-рассуждения.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</w:p>
    <w:p w:rsidR="006C77F6" w:rsidRDefault="005F4BD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Обзор основных направлений тем экзаменационного сочинения.</w:t>
      </w:r>
    </w:p>
    <w:p w:rsidR="006C77F6" w:rsidRDefault="006C77F6">
      <w:pPr>
        <w:pStyle w:val="aa"/>
        <w:shd w:val="clear" w:color="auto" w:fill="FFFFFF"/>
        <w:spacing w:beforeAutospacing="0" w:after="0" w:afterAutospacing="0" w:line="285" w:lineRule="atLeast"/>
        <w:textAlignment w:val="baseline"/>
        <w:rPr>
          <w:sz w:val="28"/>
          <w:szCs w:val="28"/>
        </w:rPr>
      </w:pPr>
    </w:p>
    <w:p w:rsidR="006C77F6" w:rsidRDefault="005F4BDC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929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423"/>
        <w:gridCol w:w="7373"/>
        <w:gridCol w:w="2133"/>
      </w:tblGrid>
      <w:tr w:rsidR="006C77F6">
        <w:trPr>
          <w:trHeight w:hRule="exact" w:val="374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элективный курс «Техника написания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 по литературе».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 структура классического сочинения.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Жанровые разновидности сочинения.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 и типы речи. Требования к стилистической цельности создаваемого текста.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основных направлений 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сочинения.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ошибок. Критерии оценок.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 по тематическому направлению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7F6">
        <w:trPr>
          <w:trHeight w:val="38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 по тематическомунаправлению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C77F6" w:rsidRDefault="006C77F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7F6">
        <w:trPr>
          <w:trHeight w:val="2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77F6" w:rsidRDefault="005F4BDC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часов</w:t>
            </w:r>
          </w:p>
        </w:tc>
      </w:tr>
    </w:tbl>
    <w:p w:rsidR="006C77F6" w:rsidRDefault="006C77F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</w:p>
    <w:p w:rsidR="006C77F6" w:rsidRDefault="006C77F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</w:p>
    <w:p w:rsidR="006C77F6" w:rsidRDefault="005F4BD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  <w:t>Планируемые результаты.</w:t>
      </w:r>
    </w:p>
    <w:p w:rsidR="006C77F6" w:rsidRDefault="006C77F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должны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знать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анализировать поэтическое произведение;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анализировать эпизод;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анализировать литературное произведение;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самостоятельный доклад о творчестве писателя;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-составить конспекты критической или литературоведческой работы;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написать сочинение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заданную тему, эссе, обзор, критическую заметку, очерк и т.д.;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-понимать основные проблемы общественной жизни и закономерности историко-   литературного процесса того или иного периода;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определять роль и место каждого автора и конкретного произведения в литературной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изни, понимать конкретно-историческое и общечеловеческое значение художественных произведений;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-хорошо знать тексты программных произведений, их литературоведческие и литературно-критические оценки;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целостность литературного произведения,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меть выделять и характеризовать основные компоненты его формы и содержания: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конфликт, внесюжетные элементы,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 и т. д.),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собенности жанра;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-уметь оперировать при анализе следующими теоретико-литературными понятиями и терминами: роды художественной литературы (эпос, лирика, драма), их основные жанры (роман, повесть, рассказ, поэма и др.);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-литературные направления и 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(классицизм, романтизм, реализм, символизм, акмеизм, футуризм и др.); </w:t>
      </w:r>
    </w:p>
    <w:p w:rsidR="006C77F6" w:rsidRDefault="005F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-стихотворные размеры. </w:t>
      </w: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6" w:rsidRDefault="005F4BDC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 и средства обучения.</w:t>
      </w:r>
    </w:p>
    <w:p w:rsidR="006C77F6" w:rsidRDefault="006C77F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F6" w:rsidRDefault="005F4BDC">
      <w:pPr>
        <w:widowControl w:val="0"/>
        <w:spacing w:after="0" w:line="240" w:lineRule="auto"/>
        <w:ind w:left="384" w:right="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</w:t>
      </w:r>
      <w:r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В. Н. Знаю, понимаю, могу: пособие-тет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радь по литературному моделированию. М., 2004. </w:t>
      </w:r>
    </w:p>
    <w:p w:rsidR="006C77F6" w:rsidRDefault="005F4BDC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Т.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писать сочинение на «от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лично». СПб., 2005. </w:t>
      </w:r>
    </w:p>
    <w:p w:rsidR="006C77F6" w:rsidRDefault="005F4BDC">
      <w:pPr>
        <w:widowControl w:val="0"/>
        <w:spacing w:before="14" w:after="0" w:line="240" w:lineRule="auto"/>
        <w:ind w:left="379" w:right="14" w:hanging="283"/>
        <w:jc w:val="both"/>
        <w:rPr>
          <w:rFonts w:ascii="Times New Roman" w:eastAsia="Times New Roman" w:hAnsi="Times New Roman" w:cs="Times New Roman"/>
          <w:w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Л .Г., Ухова Л. В. Жанровые опыты (Урок по стилистике в 11 классе) / / Русский язык в школе. 2009.</w:t>
      </w:r>
    </w:p>
    <w:p w:rsidR="006C77F6" w:rsidRDefault="005F4BDC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Калганова Т. А. Сочинения разных жанров в старших классах. М., 2006. </w:t>
      </w:r>
    </w:p>
    <w:p w:rsidR="006C77F6" w:rsidRDefault="005F4BDC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 На пути к эссе / / Русская словесность. 2003.  </w:t>
      </w:r>
    </w:p>
    <w:p w:rsidR="006C77F6" w:rsidRDefault="005F4BDC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 Школьное сочинение: Вопросы и ответы / / Русская словесность. 2002. </w:t>
      </w:r>
    </w:p>
    <w:p w:rsidR="006C77F6" w:rsidRDefault="005F4BDC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 Учимся писать эссе: пособие для учащихся и абитуриентов. М., 2004. </w:t>
      </w:r>
    </w:p>
    <w:p w:rsidR="006C77F6" w:rsidRDefault="005F4BDC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Л., </w:t>
      </w:r>
      <w:r>
        <w:rPr>
          <w:rFonts w:ascii="Times New Roman" w:eastAsia="Times New Roman" w:hAnsi="Times New Roman" w:cs="Times New Roman"/>
          <w:w w:val="136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ербина И.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работы по литературе. 9-11 классы. М., 2002. </w:t>
      </w:r>
    </w:p>
    <w:p w:rsidR="006C77F6" w:rsidRDefault="005F4BDC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Котеленикова С. А. Аннотация - отзыв - рецензия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эссе </w:t>
      </w:r>
      <w:r>
        <w:rPr>
          <w:rFonts w:ascii="Times New Roman" w:eastAsia="Times New Roman" w:hAnsi="Times New Roman" w:cs="Times New Roman"/>
          <w:i/>
          <w:iCs/>
          <w:w w:val="80"/>
          <w:sz w:val="28"/>
          <w:szCs w:val="28"/>
          <w:lang w:eastAsia="ru-RU"/>
        </w:rPr>
        <w:t xml:space="preserve">1/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в школе. 2008. </w:t>
      </w:r>
    </w:p>
    <w:p w:rsidR="006C77F6" w:rsidRDefault="005F4BDC">
      <w:pPr>
        <w:widowControl w:val="0"/>
        <w:spacing w:before="14" w:after="0" w:line="240" w:lineRule="auto"/>
        <w:ind w:left="379" w:right="1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 В. Н. Жанры школьных сочинений. Теория и практика написания: учебное пособие для студентов и учителей-с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ловесников. М., 2001. </w:t>
      </w:r>
    </w:p>
    <w:p w:rsidR="006C77F6" w:rsidRDefault="005F4BDC">
      <w:pPr>
        <w:widowControl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Озеров Ю. А. Раздумья над сочинением. М., 2000. </w:t>
      </w:r>
    </w:p>
    <w:p w:rsidR="006C77F6" w:rsidRDefault="005F4BDC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Романичева Е. С. Сочинение в нетрадиционном жанре / / Богданова О. Ю. и др. Экзамен по литературе.М., 2005. 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ресурсы.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Виртуальная школа Кирилла и Мефодия. 9-10 класс.</w:t>
      </w:r>
    </w:p>
    <w:p w:rsidR="006C77F6" w:rsidRDefault="005F4B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Интерактивный курс подготовки к ЕГЭ. Литература. – МедиаХауз.</w:t>
      </w: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6C77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7F6" w:rsidRDefault="005F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элективного курса по литературе для 11 класса.</w:t>
      </w:r>
    </w:p>
    <w:tbl>
      <w:tblPr>
        <w:tblStyle w:val="ab"/>
        <w:tblW w:w="9747" w:type="dxa"/>
        <w:tblLook w:val="04A0"/>
      </w:tblPr>
      <w:tblGrid>
        <w:gridCol w:w="567"/>
        <w:gridCol w:w="57"/>
        <w:gridCol w:w="181"/>
        <w:gridCol w:w="2322"/>
        <w:gridCol w:w="101"/>
        <w:gridCol w:w="49"/>
        <w:gridCol w:w="3307"/>
        <w:gridCol w:w="1038"/>
        <w:gridCol w:w="2125"/>
      </w:tblGrid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57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</w:tr>
      <w:tr w:rsidR="006C77F6">
        <w:tc>
          <w:tcPr>
            <w:tcW w:w="9747" w:type="dxa"/>
            <w:gridSpan w:val="9"/>
            <w:shd w:val="clear" w:color="auto" w:fill="auto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Введение в элективный курс «Техника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написания сочинения по литературе».</w:t>
            </w:r>
          </w:p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Концептуальные основы сочинения.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сочинению.</w:t>
            </w:r>
          </w:p>
        </w:tc>
        <w:tc>
          <w:tcPr>
            <w:tcW w:w="3457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Лекция.Понятие о сочинении, тексте.  Особенности сочинения как текста. Основные признаки теста. Анализ текста. Работа в группах, парах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9747" w:type="dxa"/>
            <w:gridSpan w:val="9"/>
            <w:shd w:val="clear" w:color="auto" w:fill="auto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Композиция и структура классического сочинения(1 час)</w:t>
            </w:r>
          </w:p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вступления к сочинению.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писать вступление к сочинению.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темы сочинения,  обоснование ее.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систематизация материала при планировании будущего текста. План сочинения,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фактического материала. Практическая работа. Презентация.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сочинения.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прозаические и лирические произведения.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Порядок работы над композиционными</w:t>
            </w:r>
          </w:p>
          <w:p w:rsidR="006C77F6" w:rsidRDefault="005F4B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частями сочинения.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Лекция. Умение писать заключение к сочинению.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текста, соединение частей в единое  целое,  соответствие составленного текста   тому или иному стилю.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Порядок работы над композиционными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частями сочинения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писать заключение к сочинению. Составление текста, соединение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частей в единое  целое,  соответствие составленного текста   тому или иному стилю.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9747" w:type="dxa"/>
            <w:gridSpan w:val="9"/>
            <w:shd w:val="clear" w:color="auto" w:fill="auto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Жанровые разновидности сочинения(1 час)</w:t>
            </w:r>
          </w:p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Литературно-критическая статья как жанр сочинения.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сочинений по разным критериям.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 жанрах сочинения.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жанра эссе.Жанровое своеобразие очерка.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Классификация сочинений по разным критериям.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 жанрах сочинения.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и дневник как жанры сочинения.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Эпистолярный жанр.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сочинений по видам анализа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написания сочинения по литературе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9747" w:type="dxa"/>
            <w:gridSpan w:val="9"/>
            <w:shd w:val="clear" w:color="auto" w:fill="auto"/>
          </w:tcPr>
          <w:p w:rsidR="006C77F6" w:rsidRDefault="005F4BDC">
            <w:pPr>
              <w:tabs>
                <w:tab w:val="left" w:pos="102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Стили речи и типы речи. Требования к стилистической цельности создаваемого текста(1 час)</w:t>
            </w:r>
          </w:p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Стилистическая цельность создаваемого текста.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литературного произведения,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нескольких литературных произведений.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 сочинения с использованием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текста-повествования и текста-описания.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теоретико-литературные понятия,  их роль. Практическая работа. Презентация.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Текста-рассуждения.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ошибками.Практическая работа. Презентация.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написания сочинения по литературе. Практикум. Групповая работа.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9747" w:type="dxa"/>
            <w:gridSpan w:val="9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основных направлений тем экзаменационного сочинения(2 часа)</w:t>
            </w:r>
          </w:p>
        </w:tc>
      </w:tr>
      <w:tr w:rsidR="006C77F6">
        <w:tc>
          <w:tcPr>
            <w:tcW w:w="625" w:type="dxa"/>
            <w:gridSpan w:val="2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направлениями тем.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об основных направлениях тем экзаменационного сочинения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625" w:type="dxa"/>
            <w:gridSpan w:val="2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сочинений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625" w:type="dxa"/>
            <w:gridSpan w:val="2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художественной литературы по темам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Выступление-презентация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художественным произведениям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9747" w:type="dxa"/>
            <w:gridSpan w:val="9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ошибок. Критерии оценок</w:t>
            </w:r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час)</w:t>
            </w: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" w:type="dxa"/>
            <w:gridSpan w:val="2"/>
            <w:shd w:val="clear" w:color="auto" w:fill="auto"/>
          </w:tcPr>
          <w:p w:rsidR="006C77F6" w:rsidRDefault="006C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7F6" w:rsidRDefault="006C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7F6" w:rsidRDefault="006C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7F6" w:rsidRDefault="006C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7F6" w:rsidRDefault="006C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экзаменационных </w:t>
            </w:r>
          </w:p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</w:p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на 2020-2021 учебный год.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экзаменационных тематических направлений на 2020-2021 учебный год.Подбор материалов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направлениям.</w:t>
            </w:r>
          </w:p>
        </w:tc>
        <w:tc>
          <w:tcPr>
            <w:tcW w:w="2124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ошибок. Критерии оценок.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ошибок. Критерии оценок.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ошибок. Критерии оценок.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ошибок. Критерии оценок. Практикум. Анализ типичных ошибок.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9747" w:type="dxa"/>
            <w:gridSpan w:val="9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к сочинению по тематическому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направлению(10 часов)</w:t>
            </w: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тематическому направлению.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направлению </w:t>
            </w:r>
          </w:p>
          <w:p w:rsidR="006C77F6" w:rsidRDefault="006C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тематическому направлению </w:t>
            </w:r>
          </w:p>
          <w:p w:rsidR="006C77F6" w:rsidRDefault="006C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основной части сочинения. . Анализ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работа. Практическая работа.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направлению.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тематическому направлению. Сбор материала. Анализ работ, исследовательская работа.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сочинения. Анализ работ, исследовательская работа. Практическая работа.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тематическому направлению.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 по тематическому направлению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сочинения. Анализ работ, исследовательская работа. Практическая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тематическому направлению.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вступления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F6">
        <w:tc>
          <w:tcPr>
            <w:tcW w:w="568" w:type="dxa"/>
            <w:shd w:val="clear" w:color="auto" w:fill="auto"/>
          </w:tcPr>
          <w:p w:rsidR="006C77F6" w:rsidRDefault="005F4B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6C77F6" w:rsidRDefault="005F4B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6C77F6" w:rsidRDefault="005F4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</w:t>
            </w:r>
          </w:p>
        </w:tc>
        <w:tc>
          <w:tcPr>
            <w:tcW w:w="2126" w:type="dxa"/>
            <w:shd w:val="clear" w:color="auto" w:fill="auto"/>
          </w:tcPr>
          <w:p w:rsidR="006C77F6" w:rsidRDefault="006C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F6" w:rsidRDefault="006C77F6">
      <w:pPr>
        <w:rPr>
          <w:sz w:val="28"/>
          <w:szCs w:val="28"/>
        </w:rPr>
      </w:pPr>
    </w:p>
    <w:p w:rsidR="006C77F6" w:rsidRDefault="006C77F6"/>
    <w:sectPr w:rsidR="006C77F6" w:rsidSect="006C77F6">
      <w:footerReference w:type="default" r:id="rId6"/>
      <w:pgSz w:w="11906" w:h="16838"/>
      <w:pgMar w:top="993" w:right="994" w:bottom="851" w:left="993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DC" w:rsidRDefault="005F4BDC" w:rsidP="006C77F6">
      <w:pPr>
        <w:spacing w:after="0" w:line="240" w:lineRule="auto"/>
      </w:pPr>
      <w:r>
        <w:separator/>
      </w:r>
    </w:p>
  </w:endnote>
  <w:endnote w:type="continuationSeparator" w:id="1">
    <w:p w:rsidR="005F4BDC" w:rsidRDefault="005F4BDC" w:rsidP="006C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278744"/>
      <w:docPartObj>
        <w:docPartGallery w:val="Page Numbers (Bottom of Page)"/>
        <w:docPartUnique/>
      </w:docPartObj>
    </w:sdtPr>
    <w:sdtContent>
      <w:p w:rsidR="006C77F6" w:rsidRDefault="006C77F6">
        <w:pPr>
          <w:pStyle w:val="Footer"/>
          <w:jc w:val="right"/>
        </w:pPr>
        <w:r>
          <w:fldChar w:fldCharType="begin"/>
        </w:r>
        <w:r w:rsidR="005F4BDC">
          <w:instrText>PAGE</w:instrText>
        </w:r>
        <w:r>
          <w:fldChar w:fldCharType="separate"/>
        </w:r>
        <w:r w:rsidR="002D0C51">
          <w:rPr>
            <w:noProof/>
          </w:rPr>
          <w:t>1</w:t>
        </w:r>
        <w:r>
          <w:fldChar w:fldCharType="end"/>
        </w:r>
      </w:p>
    </w:sdtContent>
  </w:sdt>
  <w:p w:rsidR="006C77F6" w:rsidRDefault="006C7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DC" w:rsidRDefault="005F4BDC" w:rsidP="006C77F6">
      <w:pPr>
        <w:spacing w:after="0" w:line="240" w:lineRule="auto"/>
      </w:pPr>
      <w:r>
        <w:separator/>
      </w:r>
    </w:p>
  </w:footnote>
  <w:footnote w:type="continuationSeparator" w:id="1">
    <w:p w:rsidR="005F4BDC" w:rsidRDefault="005F4BDC" w:rsidP="006C7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7F6"/>
    <w:rsid w:val="002D0C51"/>
    <w:rsid w:val="005F4BDC"/>
    <w:rsid w:val="006C77F6"/>
    <w:rsid w:val="00757717"/>
    <w:rsid w:val="00B15049"/>
    <w:rsid w:val="00E9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D6E6C"/>
  </w:style>
  <w:style w:type="character" w:customStyle="1" w:styleId="a3">
    <w:name w:val="Верхний колонтитул Знак"/>
    <w:basedOn w:val="a0"/>
    <w:uiPriority w:val="99"/>
    <w:qFormat/>
    <w:rsid w:val="00614AAA"/>
  </w:style>
  <w:style w:type="character" w:customStyle="1" w:styleId="a4">
    <w:name w:val="Нижний колонтитул Знак"/>
    <w:basedOn w:val="a0"/>
    <w:uiPriority w:val="99"/>
    <w:qFormat/>
    <w:rsid w:val="00614AAA"/>
  </w:style>
  <w:style w:type="character" w:customStyle="1" w:styleId="ListLabel1">
    <w:name w:val="ListLabel 1"/>
    <w:qFormat/>
    <w:rsid w:val="006C77F6"/>
    <w:rPr>
      <w:rFonts w:cs="Times New Roman"/>
    </w:rPr>
  </w:style>
  <w:style w:type="character" w:customStyle="1" w:styleId="ListLabel2">
    <w:name w:val="ListLabel 2"/>
    <w:qFormat/>
    <w:rsid w:val="006C77F6"/>
    <w:rPr>
      <w:b w:val="0"/>
    </w:rPr>
  </w:style>
  <w:style w:type="character" w:customStyle="1" w:styleId="ListLabel3">
    <w:name w:val="ListLabel 3"/>
    <w:qFormat/>
    <w:rsid w:val="006C77F6"/>
    <w:rPr>
      <w:sz w:val="20"/>
    </w:rPr>
  </w:style>
  <w:style w:type="character" w:customStyle="1" w:styleId="ListLabel4">
    <w:name w:val="ListLabel 4"/>
    <w:qFormat/>
    <w:rsid w:val="006C77F6"/>
    <w:rPr>
      <w:rFonts w:cs="Times New Roman"/>
      <w:sz w:val="20"/>
    </w:rPr>
  </w:style>
  <w:style w:type="character" w:customStyle="1" w:styleId="ListLabel5">
    <w:name w:val="ListLabel 5"/>
    <w:qFormat/>
    <w:rsid w:val="006C77F6"/>
    <w:rPr>
      <w:sz w:val="20"/>
    </w:rPr>
  </w:style>
  <w:style w:type="character" w:customStyle="1" w:styleId="ListLabel6">
    <w:name w:val="ListLabel 6"/>
    <w:qFormat/>
    <w:rsid w:val="006C77F6"/>
    <w:rPr>
      <w:sz w:val="20"/>
    </w:rPr>
  </w:style>
  <w:style w:type="character" w:customStyle="1" w:styleId="ListLabel7">
    <w:name w:val="ListLabel 7"/>
    <w:qFormat/>
    <w:rsid w:val="006C77F6"/>
    <w:rPr>
      <w:sz w:val="20"/>
    </w:rPr>
  </w:style>
  <w:style w:type="character" w:customStyle="1" w:styleId="ListLabel8">
    <w:name w:val="ListLabel 8"/>
    <w:qFormat/>
    <w:rsid w:val="006C77F6"/>
    <w:rPr>
      <w:sz w:val="20"/>
    </w:rPr>
  </w:style>
  <w:style w:type="character" w:customStyle="1" w:styleId="ListLabel9">
    <w:name w:val="ListLabel 9"/>
    <w:qFormat/>
    <w:rsid w:val="006C77F6"/>
    <w:rPr>
      <w:sz w:val="20"/>
    </w:rPr>
  </w:style>
  <w:style w:type="character" w:customStyle="1" w:styleId="ListLabel10">
    <w:name w:val="ListLabel 10"/>
    <w:qFormat/>
    <w:rsid w:val="006C77F6"/>
    <w:rPr>
      <w:sz w:val="20"/>
    </w:rPr>
  </w:style>
  <w:style w:type="character" w:customStyle="1" w:styleId="ListLabel11">
    <w:name w:val="ListLabel 11"/>
    <w:qFormat/>
    <w:rsid w:val="006C77F6"/>
    <w:rPr>
      <w:sz w:val="20"/>
    </w:rPr>
  </w:style>
  <w:style w:type="paragraph" w:customStyle="1" w:styleId="a5">
    <w:name w:val="Заголовок"/>
    <w:basedOn w:val="a"/>
    <w:next w:val="a6"/>
    <w:qFormat/>
    <w:rsid w:val="006C77F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6C77F6"/>
    <w:pPr>
      <w:spacing w:after="140"/>
    </w:pPr>
  </w:style>
  <w:style w:type="paragraph" w:styleId="a7">
    <w:name w:val="List"/>
    <w:basedOn w:val="a6"/>
    <w:rsid w:val="006C77F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C77F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6C77F6"/>
    <w:pPr>
      <w:suppressLineNumbers/>
    </w:pPr>
    <w:rPr>
      <w:rFonts w:ascii="PT Sans" w:hAnsi="PT Sans" w:cs="Noto Sans Devanagari"/>
    </w:rPr>
  </w:style>
  <w:style w:type="paragraph" w:styleId="a9">
    <w:name w:val="List Paragraph"/>
    <w:basedOn w:val="a"/>
    <w:uiPriority w:val="34"/>
    <w:qFormat/>
    <w:rsid w:val="009D6E6C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9D6E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614AA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14AAA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051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2372</Words>
  <Characters>13524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23</cp:revision>
  <dcterms:created xsi:type="dcterms:W3CDTF">2016-10-12T14:17:00Z</dcterms:created>
  <dcterms:modified xsi:type="dcterms:W3CDTF">2020-10-26T10:22:00Z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