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8" w:rsidRDefault="00566BB8" w:rsidP="00221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247820"/>
            <wp:effectExtent l="19050" t="0" r="0" b="0"/>
            <wp:docPr id="1" name="Рисунок 1" descr="C:\Documents and Settings\Учитель\Рабочий стол\письмо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исьмо1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FC" w:rsidRP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2218F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«</w:t>
      </w:r>
      <w:proofErr w:type="gramStart"/>
      <w:r w:rsidRPr="00AC3497">
        <w:rPr>
          <w:rFonts w:ascii="Times New Roman" w:hAnsi="Times New Roman"/>
          <w:sz w:val="24"/>
          <w:szCs w:val="24"/>
        </w:rPr>
        <w:t>Я-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ГРАЖДАНИН» базируется на концепции   гражданского</w:t>
      </w:r>
      <w:r>
        <w:rPr>
          <w:rFonts w:ascii="Times New Roman" w:hAnsi="Times New Roman"/>
          <w:sz w:val="24"/>
          <w:szCs w:val="24"/>
        </w:rPr>
        <w:t xml:space="preserve"> правового образования в школе и </w:t>
      </w:r>
      <w:r w:rsidRPr="00AC3497">
        <w:rPr>
          <w:rFonts w:ascii="Times New Roman" w:hAnsi="Times New Roman"/>
          <w:sz w:val="24"/>
          <w:szCs w:val="24"/>
        </w:rPr>
        <w:t>рассчитана на изучение пред</w:t>
      </w:r>
      <w:r>
        <w:rPr>
          <w:rFonts w:ascii="Times New Roman" w:hAnsi="Times New Roman"/>
          <w:sz w:val="24"/>
          <w:szCs w:val="24"/>
        </w:rPr>
        <w:t>мета в 9 классе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 данного элективного курса – дать школьнику основные практические (эмпирические) знания о правовом статусе гражданина России, его политических и социально- экономических правах, о местном самоуправлении и устройстве государства.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Программа даёт исключительно юридическое толкование понятия «гражданин». Курс направлен на формирование самостоятельной позиции в оценке сложных явлений современной жизни, расширение общего кругозора учащихся, знаний о гражданском обществе и его становлении в России, системе местного самоуправления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ц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елью его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 в области местного самоуправления, отношений между местным самоуправлением, региональными и федеральными властями. Это способствует успешной социализации учащихся в обществе, помощи в определении индивидуальной траектории профильного обучения, профессионального самоопределения социально-гуманитарного характера.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Целью является формирование активной гражданской позиции школьников, умения принимать участие в любых формах самоуправления на основе полученной системы знаний, отношений между местным самоуправлением, региональными и федеральными властями.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Реализация данной цели возможна через решение следующих задач: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активному участию в жизни местного сообщества, проявлению на практике гражданских качеств;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помочь учащимся идентифицировать себя как гражданин России;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познакомить учеников с основными понятиями, особенностями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функционирования гражданского общества, местного самоуправления и способами влияния и контроля над ними;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основные формы работы с различными видами источников общественно-политического характера, конкретизируя работу с гражданским законодательством, изучая, прежде всего, те нормы, которые связаны непосредственно с местным самоуправлением;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развивать у учащихся навыки логического и критического мышления, умения формировать собственную позицию на общественно значимые вопросы, оценивать ситуацию, принимать решение в спорных проблемах и отстаивать это решение;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показать учащимся возможность практического применения и закрепления знаний и навыков, полученных при изучении профильного курса;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способствовать формированию у обучающихся, при помощи моделирования, навыков участия в политическом процессе, осознания возможности влиять на ситуацию в обществе и изменять ее к лучшему, реализуя свою активную гражданскую позицию.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Общими принципами отбора содержания материала программы являются: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  системность;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 целостность;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объективность;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 научность;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 доступность для </w:t>
      </w:r>
      <w:proofErr w:type="gramStart"/>
      <w:r w:rsidRPr="00AC34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основной школы.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Практическая направленность содержания – содержание обеспечивает гражданскую компетентность (компетентность гражданина России) и зрелость в плане выбора профиля обучения.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lastRenderedPageBreak/>
        <w:t>Формы и методы работы: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лекции, беседы;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дискуссии, дебаты;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работа с документами (самостоятельное чтение, анализ, обсуждение),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интерактивные методы;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ролевые и деловые игры;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моделирование;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рассмотрение и анализ ситуаций;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 практические занятия;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 проектная деятельность.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результате изучения обществознания ученик должен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знать/понимать: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• необходимость регулирования общественных отношений, сущность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социальных норм, механизмы правового регулирования;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• особенности социально-гуманитарного познания;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роль права в жизни общества;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различать правоспособность и дееспособность субъектов права;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уметь: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самостоятельной работы с юридическими документами;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 поиска информации по заданному юридическому вопросу;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предметной компетенции обучающиеся овладеют правовыми понятиями, способами научного исследования (постановка целей деятельности, отбор и анализ источников, соотнесение фактов, систематизация и обобщение юридического материала, выявление причинно-следственных связей).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proofErr w:type="gramStart"/>
      <w:r w:rsidRPr="00AC3497">
        <w:rPr>
          <w:rFonts w:ascii="Times New Roman" w:hAnsi="Times New Roman"/>
          <w:sz w:val="24"/>
          <w:szCs w:val="24"/>
        </w:rPr>
        <w:lastRenderedPageBreak/>
        <w:t>В области коммуникативной компетенции обучающиеся овладеют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зрения; давать оценку изученных социально-правовых объектов и процессов).</w:t>
      </w:r>
      <w:proofErr w:type="gramEnd"/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В области социальной компетенции 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имитационных, сюжетных, ролевых и других игр по праву, работа с источниками, творческие проекты, мозговые штурмы. Это позволяет обеспечить серьезную мотивацию на дальнейшее правовое обучение и сформировать, поддержать устойчивый интерес ребенка к праву.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Предполагаемые результаты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Принимать участие в обсуждении рассматриваемых проблем,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аргументировано отстаивая свою точку зрения;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2.  Уметь формулировать и грамотно доводить свои идеи другим членам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группы, общественным и государственным представителям;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3.  Определиться в выборе профиля обучения в 10-11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8.  Принимать активное участие в жизни местного сообщества.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9.  Успешно реализовывать проекты, касающиеся проблем поселения.</w:t>
      </w:r>
    </w:p>
    <w:p w:rsidR="002218FC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Контроль 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1.Текущий (устный опрос, тесты, решение правовых задач);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</w:t>
      </w:r>
      <w:proofErr w:type="gramStart"/>
      <w:r w:rsidRPr="00AC3497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(написание эссе, подготовка проекта-презентации).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Обучающиеся могут выбирать: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-виды отчёта из предложенного учителем перечня;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-источники и литературу по теме.</w:t>
      </w:r>
    </w:p>
    <w:p w:rsidR="002218FC" w:rsidRPr="00AC3497" w:rsidRDefault="002218FC" w:rsidP="00221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Динамика интереса – может быть оценена через анкетирование на первом и заключительном занятиях.</w:t>
      </w: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FC" w:rsidRDefault="002218FC" w:rsidP="002218FC">
      <w:pPr>
        <w:jc w:val="center"/>
        <w:rPr>
          <w:rFonts w:ascii="Times New Roman" w:hAnsi="Times New Roman"/>
          <w:b/>
          <w:sz w:val="24"/>
          <w:szCs w:val="24"/>
        </w:rPr>
      </w:pPr>
      <w:r w:rsidRPr="00AC349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элективного курса</w:t>
      </w:r>
    </w:p>
    <w:tbl>
      <w:tblPr>
        <w:tblStyle w:val="ae"/>
        <w:tblW w:w="15876" w:type="dxa"/>
        <w:tblInd w:w="108" w:type="dxa"/>
        <w:tblLook w:val="04A0"/>
      </w:tblPr>
      <w:tblGrid>
        <w:gridCol w:w="851"/>
        <w:gridCol w:w="6946"/>
        <w:gridCol w:w="8079"/>
      </w:tblGrid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97">
              <w:rPr>
                <w:rFonts w:ascii="Times New Roman" w:hAnsi="Times New Roman"/>
                <w:b/>
                <w:sz w:val="24"/>
                <w:szCs w:val="24"/>
              </w:rPr>
              <w:t xml:space="preserve">Формы и  методы обучения 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Личность. Имя, отчество, фамилия. Гражданство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группах. Решение задач, смоделированных учителем по данной теме.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Дети и родители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Проблемные задания, эссе, сообщения, тесты, исследовательская работа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Конституция РФ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Беседа, работа с текстом и раздаточным материалом, составление схем, работа с преамбулой Конституции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Права и обязанности гражданина  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Эвристическая беседа, работа в группах, игровые формы работы. Комбинированное занятие: беседа, тренинг, игровые формы работы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Символы РФ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Мои права и права государства - «вместе» или «порознь»?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Разработать систему мероприятий по борьбе с правонарушениями и их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предупреждению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>роект-презентация, эссе, мини – сочинение по выбору учащихся).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Почему я должен следовать закону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Как устроена власть в моей стране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Сравнение двух таблиц, обобщение знаний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субъекта Федерации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Занятие в форме «устного журнала»: заслушивание предварительно подготовленных сообщений учащихся, работа с текстом Конституции РФ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Федеральные органы власти на территории субъекта Федерации.</w:t>
            </w:r>
          </w:p>
        </w:tc>
        <w:tc>
          <w:tcPr>
            <w:tcW w:w="8079" w:type="dxa"/>
            <w:vMerge w:val="restart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Российская Федерация: народ и власть.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 Понятие гражданского общества, формы общественной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самоорганизации народа.</w:t>
            </w:r>
          </w:p>
        </w:tc>
        <w:tc>
          <w:tcPr>
            <w:tcW w:w="8079" w:type="dxa"/>
            <w:vMerge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Источник и механизм высшей государственной власти РФ.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Моделирование игровых ситуаций, лекция с элементами беседы, работа с 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Все на выборы - а зачем 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Моделирование игровых ситуаций, лекция с элементами беседы, работа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текстом Конституции, составление схем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Принцип разделения властей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</w:tcPr>
          <w:p w:rsidR="002218FC" w:rsidRPr="00AC3497" w:rsidRDefault="002218FC" w:rsidP="002218FC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Россия как участник международных отношений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Работа в малых группах; работа с локальными законодательными актами</w:t>
            </w:r>
          </w:p>
        </w:tc>
      </w:tr>
      <w:tr w:rsidR="002218FC" w:rsidRPr="00AC3497" w:rsidTr="002218FC">
        <w:tc>
          <w:tcPr>
            <w:tcW w:w="851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8079" w:type="dxa"/>
          </w:tcPr>
          <w:p w:rsidR="002218FC" w:rsidRPr="00AC3497" w:rsidRDefault="002218FC" w:rsidP="00D70165">
            <w:pPr>
              <w:rPr>
                <w:rFonts w:ascii="Times New Roman" w:hAnsi="Times New Roman"/>
                <w:sz w:val="24"/>
                <w:szCs w:val="24"/>
              </w:rPr>
            </w:pPr>
            <w:r w:rsidRPr="00AC3497">
              <w:rPr>
                <w:rFonts w:ascii="Times New Roman" w:hAnsi="Times New Roman"/>
                <w:sz w:val="24"/>
                <w:szCs w:val="24"/>
              </w:rPr>
              <w:t xml:space="preserve">Опережающее задание: подобрать материал из СМИ о нарушении или соблюдении отдельных конституционных прав граждан. Работа в малых группах; итоговое тестирование по курсу: «Я </w:t>
            </w:r>
            <w:proofErr w:type="gramStart"/>
            <w:r w:rsidRPr="00AC3497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AC3497">
              <w:rPr>
                <w:rFonts w:ascii="Times New Roman" w:hAnsi="Times New Roman"/>
                <w:sz w:val="24"/>
                <w:szCs w:val="24"/>
              </w:rPr>
              <w:t>ражданин»</w:t>
            </w:r>
          </w:p>
        </w:tc>
      </w:tr>
    </w:tbl>
    <w:p w:rsidR="002218FC" w:rsidRDefault="002218FC" w:rsidP="002218FC">
      <w:pPr>
        <w:jc w:val="center"/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Default="002218FC" w:rsidP="002218FC">
      <w:pPr>
        <w:rPr>
          <w:rFonts w:ascii="Times New Roman" w:hAnsi="Times New Roman"/>
          <w:sz w:val="24"/>
          <w:szCs w:val="24"/>
        </w:rPr>
      </w:pP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Литература</w:t>
      </w:r>
      <w:proofErr w:type="gramStart"/>
      <w:r w:rsidRPr="00AC349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 Методические рекомендации для </w:t>
      </w:r>
      <w:proofErr w:type="spellStart"/>
      <w:r w:rsidRPr="00AC349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 правовой подготовки учащихся      9-х    классов / Е.А.Певцова, проф. Кафедры исторического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и социально-экономического образования </w:t>
      </w:r>
      <w:proofErr w:type="spellStart"/>
      <w:r w:rsidRPr="00AC3497">
        <w:rPr>
          <w:rFonts w:ascii="Times New Roman" w:hAnsi="Times New Roman"/>
          <w:sz w:val="24"/>
          <w:szCs w:val="24"/>
        </w:rPr>
        <w:t>АПКиПРО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 РФ, 2016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  Программы по курсу права для образовательных учреждений 5-11 классы. М., Новый учебник, 2018.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3.  Сборник нормативных документов. Обществознание. М.,Дрофа,2018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4.  Методика преподавания права в школе. С.А.Морозова. М., Новый учебник, 2008. Соколов, Я. В., </w:t>
      </w:r>
      <w:proofErr w:type="spellStart"/>
      <w:r w:rsidRPr="00AC349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AC349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 9 класс.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  Соколов, Я. В., </w:t>
      </w:r>
      <w:proofErr w:type="spellStart"/>
      <w:r w:rsidRPr="00AC3497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А. С. </w:t>
      </w:r>
      <w:proofErr w:type="spellStart"/>
      <w:r w:rsidRPr="00AC3497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 8 класс.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.: НВЦ «Гражданин», 2017.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6.  Никитин, А. Ф. Право и политика. - М.: Просвещение, 2016.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7.   Никитин, А. Ф., Суворова, Н Г., </w:t>
      </w:r>
      <w:proofErr w:type="spellStart"/>
      <w:r w:rsidRPr="00AC3497">
        <w:rPr>
          <w:rFonts w:ascii="Times New Roman" w:hAnsi="Times New Roman"/>
          <w:sz w:val="24"/>
          <w:szCs w:val="24"/>
        </w:rPr>
        <w:t>Тюляева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, Т. И. Право и политика: методическое пособие. </w:t>
      </w:r>
      <w:proofErr w:type="gramStart"/>
      <w:r w:rsidRPr="00AC3497">
        <w:rPr>
          <w:rFonts w:ascii="Times New Roman" w:hAnsi="Times New Roman"/>
          <w:sz w:val="24"/>
          <w:szCs w:val="24"/>
        </w:rPr>
        <w:t>-М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: Просвещение, 2014.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8.  Конституция Российской Федерации. 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Для учащихся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1. Основы правовых знаний: В 2 кн.: Учеб. Для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Володина С.И., Полиевктова А.М., В.В.Спасская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и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др. М.2016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2. Практикум по курсу «Основы правовых знаний»: Учеб</w:t>
      </w:r>
      <w:proofErr w:type="gramStart"/>
      <w:r w:rsidRPr="00AC3497">
        <w:rPr>
          <w:rFonts w:ascii="Times New Roman" w:hAnsi="Times New Roman"/>
          <w:sz w:val="24"/>
          <w:szCs w:val="24"/>
        </w:rPr>
        <w:t>.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497">
        <w:rPr>
          <w:rFonts w:ascii="Times New Roman" w:hAnsi="Times New Roman"/>
          <w:sz w:val="24"/>
          <w:szCs w:val="24"/>
        </w:rPr>
        <w:t>п</w:t>
      </w:r>
      <w:proofErr w:type="gramEnd"/>
      <w:r w:rsidRPr="00AC3497">
        <w:rPr>
          <w:rFonts w:ascii="Times New Roman" w:hAnsi="Times New Roman"/>
          <w:sz w:val="24"/>
          <w:szCs w:val="24"/>
        </w:rPr>
        <w:t xml:space="preserve">особие для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РФПР. 2017г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3. Хрестоматия по курсу «Основы правовых знаний»: Пособие для учащихся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РФПР.. 2016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>4. Певцова Е.А. Основы правовых знаний. Практикум. М.2016.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5. Полиевктова А.М. – Основы правовых знаний. Рабочая тетрадь,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>. «Новый учебник», 2018 г.</w:t>
      </w:r>
    </w:p>
    <w:p w:rsidR="002218FC" w:rsidRPr="00AC3497" w:rsidRDefault="002218FC" w:rsidP="002218FC">
      <w:pPr>
        <w:rPr>
          <w:rFonts w:ascii="Times New Roman" w:hAnsi="Times New Roman"/>
          <w:sz w:val="24"/>
          <w:szCs w:val="24"/>
        </w:rPr>
      </w:pPr>
      <w:r w:rsidRPr="00AC3497">
        <w:rPr>
          <w:rFonts w:ascii="Times New Roman" w:hAnsi="Times New Roman"/>
          <w:sz w:val="24"/>
          <w:szCs w:val="24"/>
        </w:rPr>
        <w:t xml:space="preserve">6. Электронное учебное пособие «Основы правовых знаний» 8-9 </w:t>
      </w:r>
      <w:proofErr w:type="spellStart"/>
      <w:r w:rsidRPr="00AC3497">
        <w:rPr>
          <w:rFonts w:ascii="Times New Roman" w:hAnsi="Times New Roman"/>
          <w:sz w:val="24"/>
          <w:szCs w:val="24"/>
        </w:rPr>
        <w:t>кл</w:t>
      </w:r>
      <w:proofErr w:type="spellEnd"/>
      <w:r w:rsidRPr="00AC3497">
        <w:rPr>
          <w:rFonts w:ascii="Times New Roman" w:hAnsi="Times New Roman"/>
          <w:sz w:val="24"/>
          <w:szCs w:val="24"/>
        </w:rPr>
        <w:t xml:space="preserve">., ООО «Кирилл и </w:t>
      </w:r>
      <w:proofErr w:type="spellStart"/>
      <w:r w:rsidRPr="00AC3497">
        <w:rPr>
          <w:rFonts w:ascii="Times New Roman" w:hAnsi="Times New Roman"/>
          <w:sz w:val="24"/>
          <w:szCs w:val="24"/>
        </w:rPr>
        <w:t>Мефодий</w:t>
      </w:r>
      <w:proofErr w:type="spellEnd"/>
      <w:r w:rsidRPr="00AC3497">
        <w:rPr>
          <w:rFonts w:ascii="Times New Roman" w:hAnsi="Times New Roman"/>
          <w:sz w:val="24"/>
          <w:szCs w:val="24"/>
        </w:rPr>
        <w:t>».</w:t>
      </w:r>
    </w:p>
    <w:p w:rsidR="002C4DFF" w:rsidRPr="007C59D2" w:rsidRDefault="002C4DFF" w:rsidP="002218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2A" w:rsidRDefault="007E352A" w:rsidP="00B3105A">
      <w:pPr>
        <w:spacing w:after="0" w:line="240" w:lineRule="auto"/>
      </w:pPr>
      <w:r>
        <w:separator/>
      </w:r>
    </w:p>
  </w:endnote>
  <w:endnote w:type="continuationSeparator" w:id="1">
    <w:p w:rsidR="007E352A" w:rsidRDefault="007E352A" w:rsidP="00B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2A" w:rsidRDefault="007E352A" w:rsidP="00B3105A">
      <w:pPr>
        <w:spacing w:after="0" w:line="240" w:lineRule="auto"/>
      </w:pPr>
      <w:r>
        <w:separator/>
      </w:r>
    </w:p>
  </w:footnote>
  <w:footnote w:type="continuationSeparator" w:id="1">
    <w:p w:rsidR="007E352A" w:rsidRDefault="007E352A" w:rsidP="00B3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1927"/>
    <w:rsid w:val="000B735E"/>
    <w:rsid w:val="000F427E"/>
    <w:rsid w:val="00112DA6"/>
    <w:rsid w:val="00114CC1"/>
    <w:rsid w:val="001637ED"/>
    <w:rsid w:val="00166959"/>
    <w:rsid w:val="001E0F51"/>
    <w:rsid w:val="001E282B"/>
    <w:rsid w:val="001F3DF8"/>
    <w:rsid w:val="001F430D"/>
    <w:rsid w:val="001F7BB9"/>
    <w:rsid w:val="002218FC"/>
    <w:rsid w:val="0024455D"/>
    <w:rsid w:val="002C4DFF"/>
    <w:rsid w:val="002E7321"/>
    <w:rsid w:val="00311968"/>
    <w:rsid w:val="00346FA0"/>
    <w:rsid w:val="00367301"/>
    <w:rsid w:val="00376EB0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66BB8"/>
    <w:rsid w:val="0057406A"/>
    <w:rsid w:val="00587AD4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C59D2"/>
    <w:rsid w:val="007E352A"/>
    <w:rsid w:val="007E69B1"/>
    <w:rsid w:val="00842206"/>
    <w:rsid w:val="009367A0"/>
    <w:rsid w:val="00986C56"/>
    <w:rsid w:val="00A16371"/>
    <w:rsid w:val="00A30E66"/>
    <w:rsid w:val="00A55C24"/>
    <w:rsid w:val="00A63D32"/>
    <w:rsid w:val="00A67409"/>
    <w:rsid w:val="00AB4746"/>
    <w:rsid w:val="00AD0996"/>
    <w:rsid w:val="00B3105A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20005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4B1A-59B1-4ED7-9901-1A7CF17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2019-06-25T07:21:00Z</cp:lastPrinted>
  <dcterms:created xsi:type="dcterms:W3CDTF">2014-09-16T14:00:00Z</dcterms:created>
  <dcterms:modified xsi:type="dcterms:W3CDTF">2019-10-14T10:33:00Z</dcterms:modified>
</cp:coreProperties>
</file>