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1" w:rsidRDefault="00DD74B1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05pt;height:524.4pt">
            <v:imagedata r:id="rId8" o:title="2022-10-13_001"/>
          </v:shape>
        </w:pict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5A5D28" w:rsidRPr="005A5D28" w:rsidRDefault="005A5D28" w:rsidP="001F6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внеурочной деятельности «Шахматы» 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разработана в соответствии со следующими нормативными документами:</w:t>
      </w:r>
    </w:p>
    <w:p w:rsidR="005A5D28" w:rsidRPr="005A5D28" w:rsidRDefault="005A5D28" w:rsidP="005A5D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r w:rsidRPr="005A5D28">
        <w:rPr>
          <w:rFonts w:ascii="Times New Roman" w:eastAsia="Times New Roman" w:hAnsi="Times New Roman" w:cs="Times New Roman"/>
          <w:lang w:eastAsia="ru-RU"/>
        </w:rPr>
        <w:t>Минобрнауки России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A5D28">
        <w:rPr>
          <w:rFonts w:ascii="Times New Roman" w:eastAsia="Times New Roman" w:hAnsi="Times New Roman" w:cs="Times New Roman"/>
          <w:lang w:eastAsia="ru-RU"/>
        </w:rPr>
        <w:t>от 17 декабря 2010 г. № 1897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(или начального общего образования, утвержденный приказом </w:t>
      </w:r>
      <w:r w:rsidRPr="005A5D28">
        <w:rPr>
          <w:rFonts w:ascii="Times New Roman" w:eastAsia="Times New Roman" w:hAnsi="Times New Roman" w:cs="Times New Roman"/>
          <w:lang w:eastAsia="ru-RU"/>
        </w:rPr>
        <w:t>Минобрнауки России от 6 октября 2009 г. № 373)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</w:p>
    <w:p w:rsidR="005A5D28" w:rsidRPr="001F64F7" w:rsidRDefault="005A5D28" w:rsidP="005A5D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Основной образовательной программы 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МБОУ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«Северокоммунарская СОШ»  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20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20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учебный 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год</w:t>
      </w:r>
    </w:p>
    <w:p w:rsidR="005A5D28" w:rsidRPr="005A5D28" w:rsidRDefault="005A5D28" w:rsidP="005A5D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Учебным планом МБОУ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«Северокоммунарская СОШ»  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20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20</w:t>
      </w:r>
      <w:r w:rsidRPr="001F64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</w:t>
      </w:r>
      <w:r w:rsidRPr="005A5D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учебный год </w:t>
      </w:r>
      <w:r w:rsidRPr="005A5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учетом методических рекомендаций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A5D28" w:rsidRPr="005A5D28" w:rsidRDefault="005A5D28" w:rsidP="005A5D2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способствовать </w:t>
      </w:r>
      <w:r w:rsidRPr="005A5D28">
        <w:rPr>
          <w:rFonts w:ascii="Times New Roman" w:eastAsia="Times New Roman" w:hAnsi="Times New Roman" w:cs="Times New Roman"/>
          <w:lang w:eastAsia="ru-RU"/>
        </w:rPr>
        <w:t>становлению личности младших школьников и наиболее полному раскрытию их творческих способностей,</w:t>
      </w:r>
    </w:p>
    <w:p w:rsidR="005A5D28" w:rsidRPr="005A5D28" w:rsidRDefault="005A5D28" w:rsidP="005A5D2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 xml:space="preserve">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5A5D28" w:rsidRPr="005A5D28" w:rsidRDefault="005A5D28" w:rsidP="005A5D2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A5D28" w:rsidRPr="005A5D28" w:rsidRDefault="005A5D28" w:rsidP="005A5D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формирование эстетического отношения к красоте окружающего мира;</w:t>
      </w:r>
    </w:p>
    <w:p w:rsidR="005A5D28" w:rsidRPr="005A5D28" w:rsidRDefault="005A5D28" w:rsidP="005A5D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развитие умения контактировать со сверстниками в творческой и практической деятельности;</w:t>
      </w:r>
    </w:p>
    <w:p w:rsidR="005A5D28" w:rsidRPr="005A5D28" w:rsidRDefault="005A5D28" w:rsidP="005A5D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формирование чувства радости от результатов индивидуальной и коллектив</w:t>
      </w:r>
      <w:r w:rsidRPr="005A5D28">
        <w:rPr>
          <w:rFonts w:ascii="Times New Roman" w:eastAsia="Times New Roman" w:hAnsi="Times New Roman" w:cs="Times New Roman"/>
          <w:lang w:eastAsia="ru-RU"/>
        </w:rPr>
        <w:softHyphen/>
        <w:t xml:space="preserve">ной деятельности; </w:t>
      </w:r>
    </w:p>
    <w:p w:rsidR="005A5D28" w:rsidRPr="005A5D28" w:rsidRDefault="005A5D28" w:rsidP="005A5D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умение осознанно решать творческие задачи; стремиться к само</w:t>
      </w:r>
      <w:r w:rsidRPr="005A5D28">
        <w:rPr>
          <w:rFonts w:ascii="Times New Roman" w:eastAsia="Times New Roman" w:hAnsi="Times New Roman" w:cs="Times New Roman"/>
          <w:lang w:eastAsia="ru-RU"/>
        </w:rPr>
        <w:softHyphen/>
        <w:t>реализации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Специфика.</w:t>
      </w: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 xml:space="preserve"> Режим занятий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обусловлен нормативно-правовой базой общеобразовательной, ориентированной на обучение детей младшего школьного возраста. Занятия проводятся 1 раз в неделю по 30-40 минут.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Основные формы работы на занятии: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индивидуальные, групповые и коллективные (игровая деятельность).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Структура занятия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включает в себя изучение теории шахмат через использование дидактических сказок и игровых ситуаций.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Для закрепления знаний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обучающихся используются дидактические задания и позиции для игровой практики. 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Организационно-педагогические условия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Занятия проводятся в соответствии с учебным планом внеурочной деятельности и Положением о внеурочной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игровой форме с включением двигательного компонента в структуру занятия.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Описание места программы в структуре ООП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реализует цели и задачи Основной образовательной программы основного общего образования (ООП ООО) МБОУ ООШ №44 г. Шахты на 2018-2019 учебный год. Содержание программы соответствует спортивно-оздоровительному направлению внеурочной деятельности.</w:t>
      </w:r>
    </w:p>
    <w:p w:rsidR="005A5D28" w:rsidRPr="005A5D28" w:rsidRDefault="005A5D2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Программа рассчитана на четыре года обучения. На реализацию курса отводится 1 час в неделю (1 класс – 33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недели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, 2 класс – 34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недели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, 3 класс – 34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недели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 , 4 класс – 34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недели</w:t>
      </w:r>
      <w:r w:rsidRPr="005A5D28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что соответствует учебному плану школы. По календарно-тематическому планированию в 2018-2019 учебном году 1 класс-33 часа; 2 класс - 31час; 3 класс - 31 час; 4 класс - 31 час, три занятия выпадают на праздничные дни. Программа будет выполнена за счёт уплотнения материала.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Результаты освоения программы по внеурочной деятельности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(4 класс).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Ребенок самостоятельно сможет применять изученные способы, аргументировать свою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позицию, оценивать ситуацию и полученный результат; получение школьником опыта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самостоятельного общественного действия – за пределами среды школы, в открытом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социуме, часто среди незнакомых людей.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результаты: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3) формирование уважительного отношения к истории и культуре, как своего народа, так и других народов;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6) формирование эстетических потребностей, ценностей и чувств;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результаты: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Регулятивные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1) овладение способностью принимать и сохранять цели и задачи деятельности, поиска средств ее осуществления;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2) освоение способов решения проблем творческого и поискового характера;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3) 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4) 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Познавательные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1) формирование знаний , понимание и принятие личностью ценностей,освоение начальных форм познавательной и личностной рефлексии;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lastRenderedPageBreak/>
        <w:t>2)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3)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1) 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информациюи отображать предметное содержание и условия деятельности.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2)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3)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4) готовность конструктивно разрешать конфликты посредством учета интересов сторон и сотрудничества.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Предметные результаты: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1).Знать шахматные термины: белое и чёрное поле, горизонталь, вертикаль, диагональ, центр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 xml:space="preserve">2). Правильно определять и называть белые, чёрные шахматные фигуры; Правильно расставлять фигуры перед игрой; 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3).Сравнивать, находить общее и различие.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4).Уметь ориентироваться на шахматной доске.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5).Понимать информацию, представленную в виде текста, рисунков, схем.</w:t>
      </w:r>
      <w:r w:rsidRPr="005A5D2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u w:val="single"/>
          <w:lang w:eastAsia="ru-RU"/>
        </w:rPr>
        <w:t xml:space="preserve">6) </w:t>
      </w:r>
      <w:r w:rsidRPr="005A5D28">
        <w:rPr>
          <w:rFonts w:ascii="Times New Roman" w:eastAsia="Times New Roman" w:hAnsi="Times New Roman" w:cs="Times New Roman"/>
          <w:lang w:eastAsia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7).Правила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8).Основные тактические приемы; что означают термины: дебют, миттельшпиль, эндшпиль, темп, оппозиция, ключевые поля.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9).Грамотно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ФГОС, задачами и содержанием программы внеурочной деятельности разработана система оценки предметных, метапредметных и личностных достижений обучающихся. Используется безотметочная накопительная система оценивания (портфолио), характеризующая динамику индивидуальных образовательных достижений.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Результативность внеурочной деятельности отражается по следующим критериям: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· рост социальной активности обучающихся;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· рост мотивации к активной познавательной деятельности;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· 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lang w:eastAsia="ru-RU"/>
        </w:rPr>
        <w:t>· качественное изменение в личностном развитии, усвоении гражданских и нравственных норм, духовной культуры, гуманистических основ отношения к окружающему миру</w:t>
      </w:r>
    </w:p>
    <w:p w:rsidR="005A5D28" w:rsidRPr="005A5D28" w:rsidRDefault="005A5D28" w:rsidP="001F6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D28">
        <w:rPr>
          <w:rFonts w:ascii="Times New Roman" w:eastAsia="Times New Roman" w:hAnsi="Times New Roman" w:cs="Times New Roman"/>
          <w:color w:val="000000"/>
          <w:lang w:eastAsia="ru-RU"/>
        </w:rPr>
        <w:t>Основным инструментарием для оценивания являются школьные шахматные соревнования и городские шахматные турниры.</w:t>
      </w:r>
    </w:p>
    <w:p w:rsidR="00B93FE9" w:rsidRPr="001F64F7" w:rsidRDefault="00B93FE9" w:rsidP="001F64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4F7">
        <w:rPr>
          <w:rFonts w:ascii="Times New Roman" w:hAnsi="Times New Roman" w:cs="Times New Roman"/>
          <w:b/>
        </w:rPr>
        <w:t>Ожидаемые результаты освоения курса внеурочной деятельности</w:t>
      </w:r>
    </w:p>
    <w:p w:rsidR="00B93FE9" w:rsidRPr="001F64F7" w:rsidRDefault="00B93FE9" w:rsidP="005A5D28">
      <w:pPr>
        <w:spacing w:after="0" w:line="240" w:lineRule="auto"/>
        <w:rPr>
          <w:rFonts w:ascii="Times New Roman" w:hAnsi="Times New Roman" w:cs="Times New Roman"/>
          <w:b/>
        </w:rPr>
      </w:pPr>
      <w:r w:rsidRPr="001F64F7">
        <w:rPr>
          <w:rFonts w:ascii="Times New Roman" w:hAnsi="Times New Roman" w:cs="Times New Roman"/>
          <w:b/>
        </w:rPr>
        <w:t>Личностные: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  <w:i/>
        </w:rPr>
        <w:t>-  Определять</w:t>
      </w:r>
      <w:r w:rsidRPr="001F64F7">
        <w:rPr>
          <w:rFonts w:ascii="Times New Roman" w:hAnsi="Times New Roman" w:cs="Times New Roman"/>
        </w:rPr>
        <w:t xml:space="preserve"> и </w:t>
      </w:r>
      <w:r w:rsidRPr="001F64F7">
        <w:rPr>
          <w:rFonts w:ascii="Times New Roman" w:hAnsi="Times New Roman" w:cs="Times New Roman"/>
          <w:i/>
        </w:rPr>
        <w:t>высказывать</w:t>
      </w:r>
      <w:r w:rsidRPr="001F64F7">
        <w:rPr>
          <w:rFonts w:ascii="Times New Roman" w:hAnsi="Times New Roman" w:cs="Times New Roman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lastRenderedPageBreak/>
        <w:t xml:space="preserve">-  В предложенных педагогом ситуациях общения и сотрудничества, опираясь на общие для всех простые правила поведения,  </w:t>
      </w:r>
      <w:r w:rsidRPr="001F64F7">
        <w:rPr>
          <w:rFonts w:ascii="Times New Roman" w:hAnsi="Times New Roman" w:cs="Times New Roman"/>
          <w:i/>
        </w:rPr>
        <w:t>делать выбор</w:t>
      </w:r>
      <w:r w:rsidRPr="001F64F7">
        <w:rPr>
          <w:rFonts w:ascii="Times New Roman" w:hAnsi="Times New Roman" w:cs="Times New Roman"/>
        </w:rPr>
        <w:t>, при поддержке других участников группы и педагога, как поступить.</w:t>
      </w:r>
    </w:p>
    <w:p w:rsidR="00B93FE9" w:rsidRPr="001F64F7" w:rsidRDefault="00B93FE9" w:rsidP="005A5D28">
      <w:pPr>
        <w:spacing w:after="0" w:line="240" w:lineRule="auto"/>
        <w:rPr>
          <w:rFonts w:ascii="Times New Roman" w:hAnsi="Times New Roman" w:cs="Times New Roman"/>
        </w:rPr>
      </w:pPr>
    </w:p>
    <w:p w:rsidR="00B93FE9" w:rsidRPr="001F64F7" w:rsidRDefault="00B93FE9" w:rsidP="005A5D28">
      <w:pPr>
        <w:spacing w:after="0" w:line="240" w:lineRule="auto"/>
        <w:rPr>
          <w:rFonts w:ascii="Times New Roman" w:hAnsi="Times New Roman" w:cs="Times New Roman"/>
          <w:b/>
        </w:rPr>
      </w:pPr>
      <w:r w:rsidRPr="001F64F7">
        <w:rPr>
          <w:rFonts w:ascii="Times New Roman" w:hAnsi="Times New Roman" w:cs="Times New Roman"/>
          <w:b/>
        </w:rPr>
        <w:t>Метапредметные: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  <w:i/>
        </w:rPr>
        <w:t>-  Определять</w:t>
      </w:r>
      <w:r w:rsidRPr="001F64F7">
        <w:rPr>
          <w:rFonts w:ascii="Times New Roman" w:hAnsi="Times New Roman" w:cs="Times New Roman"/>
        </w:rPr>
        <w:t xml:space="preserve"> и </w:t>
      </w:r>
      <w:r w:rsidRPr="001F64F7">
        <w:rPr>
          <w:rFonts w:ascii="Times New Roman" w:hAnsi="Times New Roman" w:cs="Times New Roman"/>
          <w:i/>
        </w:rPr>
        <w:t>формулировать</w:t>
      </w:r>
      <w:r w:rsidRPr="001F64F7">
        <w:rPr>
          <w:rFonts w:ascii="Times New Roman" w:hAnsi="Times New Roman" w:cs="Times New Roman"/>
        </w:rPr>
        <w:t xml:space="preserve"> цель деятельности  с помощью учителя.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  <w:bCs/>
        </w:rPr>
      </w:pPr>
      <w:r w:rsidRPr="001F64F7">
        <w:rPr>
          <w:rFonts w:ascii="Times New Roman" w:hAnsi="Times New Roman" w:cs="Times New Roman"/>
          <w:bCs/>
          <w:i/>
        </w:rPr>
        <w:t>-  Проговаривать</w:t>
      </w:r>
      <w:r w:rsidRPr="001F64F7">
        <w:rPr>
          <w:rFonts w:ascii="Times New Roman" w:hAnsi="Times New Roman" w:cs="Times New Roman"/>
          <w:bCs/>
        </w:rPr>
        <w:t xml:space="preserve"> последовательность действий.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Учиться </w:t>
      </w:r>
      <w:r w:rsidRPr="001F64F7">
        <w:rPr>
          <w:rFonts w:ascii="Times New Roman" w:hAnsi="Times New Roman" w:cs="Times New Roman"/>
          <w:i/>
        </w:rPr>
        <w:t>высказывать</w:t>
      </w:r>
      <w:r w:rsidRPr="001F64F7">
        <w:rPr>
          <w:rFonts w:ascii="Times New Roman" w:hAnsi="Times New Roman" w:cs="Times New Roman"/>
        </w:rPr>
        <w:t xml:space="preserve"> своё предположение (версию) на основе работы с иллюстрацией рабочей тетради.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Учиться </w:t>
      </w:r>
      <w:r w:rsidRPr="001F64F7">
        <w:rPr>
          <w:rFonts w:ascii="Times New Roman" w:hAnsi="Times New Roman" w:cs="Times New Roman"/>
          <w:i/>
        </w:rPr>
        <w:t>работать</w:t>
      </w:r>
      <w:r w:rsidRPr="001F64F7">
        <w:rPr>
          <w:rFonts w:ascii="Times New Roman" w:hAnsi="Times New Roman" w:cs="Times New Roman"/>
        </w:rPr>
        <w:t xml:space="preserve"> по предложенному учителем плану.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Учиться </w:t>
      </w:r>
      <w:r w:rsidRPr="001F64F7">
        <w:rPr>
          <w:rFonts w:ascii="Times New Roman" w:hAnsi="Times New Roman" w:cs="Times New Roman"/>
          <w:i/>
        </w:rPr>
        <w:t>отличать</w:t>
      </w:r>
      <w:r w:rsidRPr="001F64F7">
        <w:rPr>
          <w:rFonts w:ascii="Times New Roman" w:hAnsi="Times New Roman" w:cs="Times New Roman"/>
        </w:rPr>
        <w:t xml:space="preserve"> верно выполненное задание от неверного.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Учиться совместно с учителем и другими учениками </w:t>
      </w:r>
      <w:r w:rsidRPr="001F64F7">
        <w:rPr>
          <w:rFonts w:ascii="Times New Roman" w:hAnsi="Times New Roman" w:cs="Times New Roman"/>
          <w:i/>
        </w:rPr>
        <w:t>давать</w:t>
      </w:r>
      <w:r w:rsidRPr="001F64F7">
        <w:rPr>
          <w:rFonts w:ascii="Times New Roman" w:hAnsi="Times New Roman" w:cs="Times New Roman"/>
        </w:rPr>
        <w:t xml:space="preserve"> эмоциональную </w:t>
      </w:r>
      <w:r w:rsidRPr="001F64F7">
        <w:rPr>
          <w:rFonts w:ascii="Times New Roman" w:hAnsi="Times New Roman" w:cs="Times New Roman"/>
          <w:i/>
        </w:rPr>
        <w:t>оценку</w:t>
      </w:r>
      <w:r w:rsidRPr="001F64F7">
        <w:rPr>
          <w:rFonts w:ascii="Times New Roman" w:hAnsi="Times New Roman" w:cs="Times New Roman"/>
        </w:rPr>
        <w:t xml:space="preserve"> деятельности товарищей.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Ориентироваться в своей системе знаний: </w:t>
      </w:r>
      <w:r w:rsidRPr="001F64F7">
        <w:rPr>
          <w:rFonts w:ascii="Times New Roman" w:hAnsi="Times New Roman" w:cs="Times New Roman"/>
          <w:i/>
        </w:rPr>
        <w:t>отличать</w:t>
      </w:r>
      <w:r w:rsidRPr="001F64F7">
        <w:rPr>
          <w:rFonts w:ascii="Times New Roman" w:hAnsi="Times New Roman" w:cs="Times New Roman"/>
        </w:rPr>
        <w:t xml:space="preserve"> новое от уже известного с помощью учителя.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Добывать новые знания:</w:t>
      </w:r>
      <w:r w:rsidRPr="001F64F7">
        <w:rPr>
          <w:rFonts w:ascii="Times New Roman" w:hAnsi="Times New Roman" w:cs="Times New Roman"/>
          <w:i/>
        </w:rPr>
        <w:t xml:space="preserve"> находить</w:t>
      </w:r>
      <w:r w:rsidRPr="001F64F7">
        <w:rPr>
          <w:rFonts w:ascii="Times New Roman" w:hAnsi="Times New Roman" w:cs="Times New Roman"/>
        </w:rPr>
        <w:t xml:space="preserve"> </w:t>
      </w:r>
      <w:r w:rsidRPr="001F64F7">
        <w:rPr>
          <w:rFonts w:ascii="Times New Roman" w:hAnsi="Times New Roman" w:cs="Times New Roman"/>
          <w:i/>
        </w:rPr>
        <w:t>ответы</w:t>
      </w:r>
      <w:r w:rsidRPr="001F64F7">
        <w:rPr>
          <w:rFonts w:ascii="Times New Roman" w:hAnsi="Times New Roman" w:cs="Times New Roman"/>
        </w:rPr>
        <w:t xml:space="preserve"> на вопросы, используя свой жизненный опыт и информацию, полученную от учителя.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Перерабатывать полученную информацию:</w:t>
      </w:r>
      <w:r w:rsidRPr="001F64F7">
        <w:rPr>
          <w:rFonts w:ascii="Times New Roman" w:hAnsi="Times New Roman" w:cs="Times New Roman"/>
          <w:i/>
        </w:rPr>
        <w:t xml:space="preserve"> делать выводы</w:t>
      </w:r>
      <w:r w:rsidRPr="001F64F7">
        <w:rPr>
          <w:rFonts w:ascii="Times New Roman" w:hAnsi="Times New Roman" w:cs="Times New Roman"/>
        </w:rPr>
        <w:t xml:space="preserve"> в результате  совместной  работы всей группы.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 Перерабатывать полученную информацию: </w:t>
      </w:r>
      <w:r w:rsidRPr="001F64F7">
        <w:rPr>
          <w:rFonts w:ascii="Times New Roman" w:hAnsi="Times New Roman" w:cs="Times New Roman"/>
          <w:i/>
        </w:rPr>
        <w:t>сравнивать</w:t>
      </w:r>
      <w:r w:rsidRPr="001F64F7">
        <w:rPr>
          <w:rFonts w:ascii="Times New Roman" w:hAnsi="Times New Roman" w:cs="Times New Roman"/>
        </w:rPr>
        <w:t xml:space="preserve"> и </w:t>
      </w:r>
      <w:r w:rsidRPr="001F64F7">
        <w:rPr>
          <w:rFonts w:ascii="Times New Roman" w:hAnsi="Times New Roman" w:cs="Times New Roman"/>
          <w:i/>
        </w:rPr>
        <w:t>группировать</w:t>
      </w:r>
      <w:r w:rsidRPr="001F64F7">
        <w:rPr>
          <w:rFonts w:ascii="Times New Roman" w:hAnsi="Times New Roman" w:cs="Times New Roman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Донести свою позицию до других:</w:t>
      </w:r>
      <w:r w:rsidRPr="001F64F7">
        <w:rPr>
          <w:rFonts w:ascii="Times New Roman" w:hAnsi="Times New Roman" w:cs="Times New Roman"/>
          <w:i/>
        </w:rPr>
        <w:t xml:space="preserve"> оформлять</w:t>
      </w:r>
      <w:r w:rsidRPr="001F64F7">
        <w:rPr>
          <w:rFonts w:ascii="Times New Roman" w:hAnsi="Times New Roman" w:cs="Times New Roman"/>
        </w:rPr>
        <w:t xml:space="preserve"> свою мысль в устной и письменной речи (на уровне одного предложения или небольшого текста).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  <w:i/>
        </w:rPr>
        <w:t>-  Слушать</w:t>
      </w:r>
      <w:r w:rsidRPr="001F64F7">
        <w:rPr>
          <w:rFonts w:ascii="Times New Roman" w:hAnsi="Times New Roman" w:cs="Times New Roman"/>
        </w:rPr>
        <w:t xml:space="preserve"> и </w:t>
      </w:r>
      <w:r w:rsidRPr="001F64F7">
        <w:rPr>
          <w:rFonts w:ascii="Times New Roman" w:hAnsi="Times New Roman" w:cs="Times New Roman"/>
          <w:i/>
        </w:rPr>
        <w:t>понимать</w:t>
      </w:r>
      <w:r w:rsidRPr="001F64F7">
        <w:rPr>
          <w:rFonts w:ascii="Times New Roman" w:hAnsi="Times New Roman" w:cs="Times New Roman"/>
        </w:rPr>
        <w:t xml:space="preserve"> речь других.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Совместно договариваться о правилах общения и поведения в школе и следовать им.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  Учиться выполнять различные роли в группе (лидера, исполнителя, критика).</w:t>
      </w:r>
    </w:p>
    <w:p w:rsidR="00B93FE9" w:rsidRPr="001F64F7" w:rsidRDefault="00B93FE9" w:rsidP="005A5D28">
      <w:pPr>
        <w:spacing w:after="0" w:line="240" w:lineRule="auto"/>
        <w:rPr>
          <w:rFonts w:ascii="Times New Roman" w:hAnsi="Times New Roman" w:cs="Times New Roman"/>
          <w:b/>
        </w:rPr>
      </w:pPr>
      <w:r w:rsidRPr="001F64F7">
        <w:rPr>
          <w:rFonts w:ascii="Times New Roman" w:hAnsi="Times New Roman" w:cs="Times New Roman"/>
          <w:b/>
        </w:rPr>
        <w:t>Предметные: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З</w:t>
      </w:r>
      <w:r w:rsidRPr="001F64F7">
        <w:rPr>
          <w:rFonts w:ascii="Times New Roman" w:hAnsi="Times New Roman" w:cs="Times New Roman"/>
        </w:rPr>
        <w:t>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</w:t>
      </w:r>
      <w:r w:rsidR="009853FE" w:rsidRPr="001F64F7">
        <w:rPr>
          <w:rFonts w:ascii="Times New Roman" w:hAnsi="Times New Roman" w:cs="Times New Roman"/>
        </w:rPr>
        <w:t>.</w:t>
      </w:r>
      <w:r w:rsidRPr="001F64F7">
        <w:rPr>
          <w:rFonts w:ascii="Times New Roman" w:hAnsi="Times New Roman" w:cs="Times New Roman"/>
        </w:rPr>
        <w:t xml:space="preserve"> 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З</w:t>
      </w:r>
      <w:r w:rsidRPr="001F64F7">
        <w:rPr>
          <w:rFonts w:ascii="Times New Roman" w:hAnsi="Times New Roman" w:cs="Times New Roman"/>
        </w:rPr>
        <w:t>нать названия шахматных фигур: ладья, слон, ферзь, конь, пешка, король</w:t>
      </w:r>
      <w:r w:rsidR="009853FE" w:rsidRPr="001F64F7">
        <w:rPr>
          <w:rFonts w:ascii="Times New Roman" w:hAnsi="Times New Roman" w:cs="Times New Roman"/>
        </w:rPr>
        <w:t>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З</w:t>
      </w:r>
      <w:r w:rsidRPr="001F64F7">
        <w:rPr>
          <w:rFonts w:ascii="Times New Roman" w:hAnsi="Times New Roman" w:cs="Times New Roman"/>
        </w:rPr>
        <w:t>нать правила хода и взятия каждой фигурой</w:t>
      </w:r>
      <w:r w:rsidR="009853FE" w:rsidRPr="001F64F7">
        <w:rPr>
          <w:rFonts w:ascii="Times New Roman" w:hAnsi="Times New Roman" w:cs="Times New Roman"/>
        </w:rPr>
        <w:t>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Р</w:t>
      </w:r>
      <w:r w:rsidRPr="001F64F7">
        <w:rPr>
          <w:rFonts w:ascii="Times New Roman" w:hAnsi="Times New Roman" w:cs="Times New Roman"/>
        </w:rPr>
        <w:t>азличать ди</w:t>
      </w:r>
      <w:r w:rsidR="009853FE" w:rsidRPr="001F64F7">
        <w:rPr>
          <w:rFonts w:ascii="Times New Roman" w:hAnsi="Times New Roman" w:cs="Times New Roman"/>
        </w:rPr>
        <w:t>агональ, вертикаль, горизонталь.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С</w:t>
      </w:r>
      <w:r w:rsidRPr="001F64F7">
        <w:rPr>
          <w:rFonts w:ascii="Times New Roman" w:hAnsi="Times New Roman" w:cs="Times New Roman"/>
        </w:rPr>
        <w:t>равниват</w:t>
      </w:r>
      <w:r w:rsidR="009853FE" w:rsidRPr="001F64F7">
        <w:rPr>
          <w:rFonts w:ascii="Times New Roman" w:hAnsi="Times New Roman" w:cs="Times New Roman"/>
        </w:rPr>
        <w:t>ь между собой предметы, явления.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О</w:t>
      </w:r>
      <w:r w:rsidRPr="001F64F7">
        <w:rPr>
          <w:rFonts w:ascii="Times New Roman" w:hAnsi="Times New Roman" w:cs="Times New Roman"/>
        </w:rPr>
        <w:t>бобщать, д</w:t>
      </w:r>
      <w:r w:rsidR="009853FE" w:rsidRPr="001F64F7">
        <w:rPr>
          <w:rFonts w:ascii="Times New Roman" w:hAnsi="Times New Roman" w:cs="Times New Roman"/>
        </w:rPr>
        <w:t>елать несложные выводы.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У</w:t>
      </w:r>
      <w:r w:rsidRPr="001F64F7">
        <w:rPr>
          <w:rFonts w:ascii="Times New Roman" w:hAnsi="Times New Roman" w:cs="Times New Roman"/>
        </w:rPr>
        <w:t>меть пр</w:t>
      </w:r>
      <w:r w:rsidR="009853FE" w:rsidRPr="001F64F7">
        <w:rPr>
          <w:rFonts w:ascii="Times New Roman" w:hAnsi="Times New Roman" w:cs="Times New Roman"/>
        </w:rPr>
        <w:t>оводить элементарные комбинации.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У</w:t>
      </w:r>
      <w:r w:rsidRPr="001F64F7">
        <w:rPr>
          <w:rFonts w:ascii="Times New Roman" w:hAnsi="Times New Roman" w:cs="Times New Roman"/>
        </w:rPr>
        <w:t>меть планировать нападение на фигуры противника, организовать защиту</w:t>
      </w:r>
      <w:r w:rsidR="009853FE" w:rsidRPr="001F64F7">
        <w:rPr>
          <w:rFonts w:ascii="Times New Roman" w:hAnsi="Times New Roman" w:cs="Times New Roman"/>
        </w:rPr>
        <w:t xml:space="preserve"> своих фигур.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У</w:t>
      </w:r>
      <w:r w:rsidRPr="001F64F7">
        <w:rPr>
          <w:rFonts w:ascii="Times New Roman" w:hAnsi="Times New Roman" w:cs="Times New Roman"/>
        </w:rPr>
        <w:t>меть ориентироваться на шахма</w:t>
      </w:r>
      <w:r w:rsidR="009853FE" w:rsidRPr="001F64F7">
        <w:rPr>
          <w:rFonts w:ascii="Times New Roman" w:hAnsi="Times New Roman" w:cs="Times New Roman"/>
        </w:rPr>
        <w:t>тной доске, в шахматной нотации.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О</w:t>
      </w:r>
      <w:r w:rsidRPr="001F64F7">
        <w:rPr>
          <w:rFonts w:ascii="Times New Roman" w:hAnsi="Times New Roman" w:cs="Times New Roman"/>
        </w:rPr>
        <w:t>пределять последовательность событ</w:t>
      </w:r>
      <w:r w:rsidR="009853FE" w:rsidRPr="001F64F7">
        <w:rPr>
          <w:rFonts w:ascii="Times New Roman" w:hAnsi="Times New Roman" w:cs="Times New Roman"/>
        </w:rPr>
        <w:t>ий.</w:t>
      </w:r>
    </w:p>
    <w:p w:rsidR="005839C2" w:rsidRPr="001F64F7" w:rsidRDefault="005839C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 </w:t>
      </w:r>
      <w:r w:rsidR="009853FE" w:rsidRPr="001F64F7">
        <w:rPr>
          <w:rFonts w:ascii="Times New Roman" w:hAnsi="Times New Roman" w:cs="Times New Roman"/>
        </w:rPr>
        <w:t>В</w:t>
      </w:r>
      <w:r w:rsidRPr="001F64F7">
        <w:rPr>
          <w:rFonts w:ascii="Times New Roman" w:hAnsi="Times New Roman" w:cs="Times New Roman"/>
        </w:rPr>
        <w:t xml:space="preserve">ыявлять закономерности и проводить аналогии.  </w:t>
      </w:r>
    </w:p>
    <w:p w:rsidR="008F7B11" w:rsidRPr="001F64F7" w:rsidRDefault="008F7B11" w:rsidP="005A5D28">
      <w:pPr>
        <w:pStyle w:val="aa"/>
        <w:spacing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97161B" w:rsidRPr="001F64F7" w:rsidRDefault="00B93FE9" w:rsidP="005A5D28">
      <w:pPr>
        <w:pStyle w:val="aa"/>
        <w:spacing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1F64F7">
        <w:rPr>
          <w:rFonts w:ascii="Times New Roman" w:hAnsi="Times New Roman" w:cs="Times New Roman"/>
          <w:b/>
        </w:rPr>
        <w:t xml:space="preserve">Содержание </w:t>
      </w:r>
      <w:r w:rsidR="00AA35BF" w:rsidRPr="001F64F7">
        <w:rPr>
          <w:rFonts w:ascii="Times New Roman" w:hAnsi="Times New Roman" w:cs="Times New Roman"/>
          <w:b/>
        </w:rPr>
        <w:t>курса внеурочной деятельности</w:t>
      </w:r>
    </w:p>
    <w:p w:rsidR="00B93FE9" w:rsidRPr="001F64F7" w:rsidRDefault="0097161B" w:rsidP="005A5D28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</w:rPr>
      </w:pPr>
      <w:r w:rsidRPr="001F64F7">
        <w:rPr>
          <w:rFonts w:ascii="Times New Roman" w:hAnsi="Times New Roman" w:cs="Times New Roman"/>
          <w:i/>
        </w:rPr>
        <w:t xml:space="preserve">Формы </w:t>
      </w:r>
      <w:r w:rsidR="00AA35BF" w:rsidRPr="001F64F7">
        <w:rPr>
          <w:rFonts w:ascii="Times New Roman" w:hAnsi="Times New Roman" w:cs="Times New Roman"/>
          <w:i/>
        </w:rPr>
        <w:t>организации деятельности</w:t>
      </w:r>
      <w:r w:rsidR="00B93FE9" w:rsidRPr="001F64F7">
        <w:rPr>
          <w:rFonts w:ascii="Times New Roman" w:hAnsi="Times New Roman" w:cs="Times New Roman"/>
          <w:i/>
        </w:rPr>
        <w:t>:</w:t>
      </w:r>
    </w:p>
    <w:p w:rsidR="009853FE" w:rsidRPr="001F64F7" w:rsidRDefault="009853FE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 практическая игра.</w:t>
      </w:r>
    </w:p>
    <w:p w:rsidR="009853FE" w:rsidRPr="001F64F7" w:rsidRDefault="009853FE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</w:t>
      </w:r>
      <w:r w:rsidR="008F7B11" w:rsidRPr="001F64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4F7">
        <w:rPr>
          <w:rFonts w:ascii="Times New Roman" w:eastAsia="Times New Roman" w:hAnsi="Times New Roman" w:cs="Times New Roman"/>
          <w:lang w:eastAsia="ru-RU"/>
        </w:rPr>
        <w:t>решение шахматных задач, комбинаций и этюдов.</w:t>
      </w:r>
    </w:p>
    <w:p w:rsidR="009853FE" w:rsidRPr="001F64F7" w:rsidRDefault="009853FE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lastRenderedPageBreak/>
        <w:t>- дидактические игры и задания, игровые упражнения;</w:t>
      </w:r>
    </w:p>
    <w:p w:rsidR="009853FE" w:rsidRPr="001F64F7" w:rsidRDefault="009853FE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 теоретические занятия, шахматные игры, шахматные дидактические игрушки.</w:t>
      </w:r>
    </w:p>
    <w:p w:rsidR="009853FE" w:rsidRPr="001F64F7" w:rsidRDefault="009853FE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 Участие в турнирах и соревнованиях.</w:t>
      </w:r>
    </w:p>
    <w:p w:rsidR="000004A4" w:rsidRPr="001F64F7" w:rsidRDefault="000004A4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1F64F7">
        <w:rPr>
          <w:rFonts w:ascii="Times New Roman" w:eastAsia="Times New Roman" w:hAnsi="Times New Roman" w:cs="Times New Roman"/>
          <w:bCs/>
          <w:i/>
          <w:lang w:eastAsia="ru-RU"/>
        </w:rPr>
        <w:t>Виды деятельности</w:t>
      </w:r>
      <w:r w:rsidR="00B93FE9" w:rsidRPr="001F64F7">
        <w:rPr>
          <w:rFonts w:ascii="Times New Roman" w:eastAsia="Times New Roman" w:hAnsi="Times New Roman" w:cs="Times New Roman"/>
          <w:bCs/>
          <w:i/>
          <w:lang w:eastAsia="ru-RU"/>
        </w:rPr>
        <w:t>:</w:t>
      </w:r>
    </w:p>
    <w:p w:rsidR="000004A4" w:rsidRPr="001F64F7" w:rsidRDefault="000004A4" w:rsidP="005A5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 xml:space="preserve">- игровая деятельность, </w:t>
      </w:r>
    </w:p>
    <w:p w:rsidR="000004A4" w:rsidRPr="001F64F7" w:rsidRDefault="000004A4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 познавательная деятельность,</w:t>
      </w:r>
    </w:p>
    <w:p w:rsidR="000004A4" w:rsidRPr="001F64F7" w:rsidRDefault="000004A4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-  проблемно-ценностное общение.</w:t>
      </w:r>
    </w:p>
    <w:p w:rsidR="0097161B" w:rsidRPr="001F64F7" w:rsidRDefault="0097161B" w:rsidP="005A5D28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</w:rPr>
      </w:pPr>
      <w:r w:rsidRPr="001F64F7">
        <w:rPr>
          <w:rFonts w:ascii="Times New Roman" w:hAnsi="Times New Roman" w:cs="Times New Roman"/>
          <w:i/>
        </w:rPr>
        <w:t>Способы определения результативности освоения программы</w:t>
      </w:r>
    </w:p>
    <w:p w:rsidR="0097161B" w:rsidRPr="001F64F7" w:rsidRDefault="009853FE" w:rsidP="005A5D28">
      <w:pPr>
        <w:tabs>
          <w:tab w:val="left" w:pos="5580"/>
        </w:tabs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4F7">
        <w:rPr>
          <w:rFonts w:ascii="Times New Roman" w:eastAsia="Times New Roman" w:hAnsi="Times New Roman" w:cs="Times New Roman"/>
          <w:color w:val="000000"/>
          <w:lang w:eastAsia="ru-RU"/>
        </w:rPr>
        <w:t>- наблюдение</w:t>
      </w:r>
      <w:r w:rsidR="0097161B" w:rsidRPr="001F64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7161B" w:rsidRPr="001F64F7" w:rsidRDefault="009853FE" w:rsidP="005A5D28">
      <w:pPr>
        <w:tabs>
          <w:tab w:val="left" w:pos="5580"/>
        </w:tabs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4F7">
        <w:rPr>
          <w:rFonts w:ascii="Times New Roman" w:eastAsia="Times New Roman" w:hAnsi="Times New Roman" w:cs="Times New Roman"/>
          <w:color w:val="000000"/>
          <w:lang w:eastAsia="ru-RU"/>
        </w:rPr>
        <w:t xml:space="preserve">-  прогнозирование, </w:t>
      </w:r>
      <w:r w:rsidRPr="001F64F7">
        <w:rPr>
          <w:rFonts w:ascii="Times New Roman" w:hAnsi="Times New Roman" w:cs="Times New Roman"/>
        </w:rPr>
        <w:t xml:space="preserve"> </w:t>
      </w:r>
      <w:r w:rsidRPr="001F64F7">
        <w:rPr>
          <w:rFonts w:ascii="Times New Roman" w:eastAsia="Times New Roman" w:hAnsi="Times New Roman" w:cs="Times New Roman"/>
          <w:color w:val="000000"/>
          <w:lang w:eastAsia="ru-RU"/>
        </w:rPr>
        <w:t>то есть проигрывание всех операций учебного действия до начала его реального выполнения</w:t>
      </w:r>
      <w:r w:rsidR="0097161B" w:rsidRPr="001F64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7161B" w:rsidRPr="001F64F7" w:rsidRDefault="009853FE" w:rsidP="005A5D2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4F7">
        <w:rPr>
          <w:rFonts w:ascii="Times New Roman" w:eastAsia="Times New Roman" w:hAnsi="Times New Roman" w:cs="Times New Roman"/>
          <w:color w:val="000000"/>
          <w:lang w:eastAsia="ru-RU"/>
        </w:rPr>
        <w:t>контроль за правильностью, полнотой и последовательностью выполнения операций, входящих в состав действия</w:t>
      </w:r>
      <w:r w:rsidR="0097161B" w:rsidRPr="001F64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7161B" w:rsidRPr="001F64F7" w:rsidRDefault="00610DF2" w:rsidP="005A5D28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4F7">
        <w:rPr>
          <w:rFonts w:ascii="Times New Roman" w:eastAsia="Times New Roman" w:hAnsi="Times New Roman" w:cs="Times New Roman"/>
          <w:color w:val="000000"/>
          <w:lang w:eastAsia="ru-RU"/>
        </w:rPr>
        <w:t>ориентирование в «плане» действия и опора на понимание принципов его построения</w:t>
      </w:r>
      <w:r w:rsidR="0097161B" w:rsidRPr="001F64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161B" w:rsidRPr="001F64F7" w:rsidRDefault="0097161B" w:rsidP="005A5D28">
      <w:pPr>
        <w:spacing w:after="0" w:line="240" w:lineRule="auto"/>
        <w:rPr>
          <w:rFonts w:ascii="Times New Roman" w:hAnsi="Times New Roman" w:cs="Times New Roman"/>
          <w:i/>
        </w:rPr>
      </w:pPr>
      <w:r w:rsidRPr="001F64F7">
        <w:rPr>
          <w:rFonts w:ascii="Times New Roman" w:hAnsi="Times New Roman" w:cs="Times New Roman"/>
          <w:i/>
        </w:rPr>
        <w:t>Формы подведения итогов освоения программы</w:t>
      </w:r>
    </w:p>
    <w:p w:rsidR="00610DF2" w:rsidRPr="001F64F7" w:rsidRDefault="00610DF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-тестирование;</w:t>
      </w:r>
    </w:p>
    <w:p w:rsidR="00610DF2" w:rsidRPr="001F64F7" w:rsidRDefault="00610DF2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>-практические работы;</w:t>
      </w:r>
    </w:p>
    <w:p w:rsidR="00610DF2" w:rsidRPr="001F64F7" w:rsidRDefault="0092655A" w:rsidP="005A5D28">
      <w:pPr>
        <w:spacing w:after="0" w:line="240" w:lineRule="auto"/>
        <w:rPr>
          <w:rFonts w:ascii="Times New Roman" w:hAnsi="Times New Roman" w:cs="Times New Roman"/>
        </w:rPr>
      </w:pPr>
      <w:r w:rsidRPr="001F64F7">
        <w:rPr>
          <w:rFonts w:ascii="Times New Roman" w:hAnsi="Times New Roman" w:cs="Times New Roman"/>
        </w:rPr>
        <w:t xml:space="preserve">-творческие работы обучающихся. </w:t>
      </w:r>
    </w:p>
    <w:p w:rsidR="00610DF2" w:rsidRPr="001F64F7" w:rsidRDefault="00610DF2" w:rsidP="005A5D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3FC2" w:rsidRPr="001F64F7" w:rsidRDefault="00CB664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163FC2" w:rsidRPr="001F64F7">
        <w:rPr>
          <w:rFonts w:ascii="Times New Roman" w:eastAsia="Times New Roman" w:hAnsi="Times New Roman" w:cs="Times New Roman"/>
          <w:b/>
          <w:lang w:eastAsia="ru-RU"/>
        </w:rPr>
        <w:t>ПОВТОРЕНИЕ ИЗУЧЕННОГО МАТЕРИАЛА (4 часа)</w:t>
      </w:r>
    </w:p>
    <w:p w:rsidR="00163FC2" w:rsidRPr="001F64F7" w:rsidRDefault="00163FC2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 xml:space="preserve">2.  </w:t>
      </w:r>
      <w:r w:rsidR="00CB6648" w:rsidRPr="001F64F7">
        <w:rPr>
          <w:rFonts w:ascii="Times New Roman" w:eastAsia="Times New Roman" w:hAnsi="Times New Roman" w:cs="Times New Roman"/>
          <w:b/>
          <w:lang w:eastAsia="ru-RU"/>
        </w:rPr>
        <w:t>ОСНОВЫ ДЕБЮТА.</w:t>
      </w:r>
      <w:r w:rsidR="00CB6648" w:rsidRPr="001F64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4F7">
        <w:rPr>
          <w:rFonts w:ascii="Times New Roman" w:eastAsia="Times New Roman" w:hAnsi="Times New Roman" w:cs="Times New Roman"/>
          <w:b/>
          <w:lang w:eastAsia="ru-RU"/>
        </w:rPr>
        <w:t>(26 часов)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6648" w:rsidRPr="001F64F7">
        <w:rPr>
          <w:rFonts w:ascii="Times New Roman" w:eastAsia="Times New Roman" w:hAnsi="Times New Roman" w:cs="Times New Roman"/>
          <w:lang w:eastAsia="ru-RU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“повторюшки-хрюшки”. Принципы игры в дебюте. Быстрейшее развитие фигур. Понятие о темпе. Гамбиты. Наказание “пешкоедов”. Борьба за центр. Безопасная позиция короля. Гармоничное пешечное расположение. Связка в дебюте. Коротко о дебютах.</w:t>
      </w:r>
    </w:p>
    <w:p w:rsidR="00CB6648" w:rsidRPr="001F64F7" w:rsidRDefault="00CB664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i/>
          <w:iCs/>
          <w:lang w:eastAsia="ru-RU"/>
        </w:rPr>
        <w:t>Дидактические задания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 xml:space="preserve">“Мат в 1 ход”, “Поставь мат в 1 ход нерокированному королю”, “Поставь детский мат” </w:t>
      </w:r>
      <w:r w:rsidRPr="001F64F7">
        <w:rPr>
          <w:rFonts w:ascii="Times New Roman" w:eastAsia="Times New Roman" w:hAnsi="Times New Roman" w:cs="Times New Roman"/>
          <w:lang w:eastAsia="ru-RU"/>
        </w:rPr>
        <w:t>Белые или черные начинают и объявляют противнику мат в 1 ход.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“Поймай ладью”, “Поймай ферзя”.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>“</w:t>
      </w:r>
      <w:r w:rsidRPr="001F64F7">
        <w:rPr>
          <w:rFonts w:ascii="Times New Roman" w:eastAsia="Times New Roman" w:hAnsi="Times New Roman" w:cs="Times New Roman"/>
          <w:b/>
          <w:lang w:eastAsia="ru-RU"/>
        </w:rPr>
        <w:t>Защита от мата”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“Выведи фигуру”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Здесь определяется, какую фигуру на какое поле лучше развить.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“Поставить мат в 1 ход “повторюшке</w:t>
      </w:r>
      <w:r w:rsidRPr="001F64F7">
        <w:rPr>
          <w:rFonts w:ascii="Times New Roman" w:eastAsia="Times New Roman" w:hAnsi="Times New Roman" w:cs="Times New Roman"/>
          <w:lang w:eastAsia="ru-RU"/>
        </w:rPr>
        <w:t>”. Требуется объявить мат противнику, который слепо копирует ваши ходы.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“Мат в 2 хода”.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В учебных положениях белые начинают и дают черным мат в 2 хода.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“Выигрыш материала”, “Накажи “пешкоеда”.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Надо провести маневр, позволяющий получить материальное преимущество.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“Можно ли побить пешку?”.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Требуется определить, не приведет ли выигрыш пешки к проигрышу материала или мату.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“Захвати центр”.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Надо найти ход, ведущий к захвату центра.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“Можно ли сделать рокировку?”.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Тут надо определить, не нарушат ли белые правила игры, если рокируют.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“В какую сторону можно рокировать?”.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В этом задании определяется сторона, рокируя в которую белые не нарушают правил игры.</w:t>
      </w:r>
    </w:p>
    <w:p w:rsidR="00CB6648" w:rsidRPr="001F64F7" w:rsidRDefault="00CB6648" w:rsidP="005A5D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“Чем бить черную фигуру?”.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Здесь надо выполнить взятие, позволяющее избежать сдвоения пешек.</w:t>
      </w:r>
    </w:p>
    <w:p w:rsidR="00CB6648" w:rsidRPr="001F64F7" w:rsidRDefault="00CB6648" w:rsidP="005A5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4F7">
        <w:rPr>
          <w:rFonts w:ascii="Times New Roman" w:eastAsia="Times New Roman" w:hAnsi="Times New Roman" w:cs="Times New Roman"/>
          <w:b/>
          <w:lang w:eastAsia="ru-RU"/>
        </w:rPr>
        <w:t>“Сдвой противнику пешки”.</w:t>
      </w:r>
      <w:r w:rsidRPr="001F64F7">
        <w:rPr>
          <w:rFonts w:ascii="Times New Roman" w:eastAsia="Times New Roman" w:hAnsi="Times New Roman" w:cs="Times New Roman"/>
          <w:lang w:eastAsia="ru-RU"/>
        </w:rPr>
        <w:t xml:space="preserve"> Тут требуется так побить неприятельскую фигуру, чтобы у противника образовались сдвоенные пешки.</w:t>
      </w:r>
    </w:p>
    <w:p w:rsidR="00C86396" w:rsidRPr="001F64F7" w:rsidRDefault="00163FC2" w:rsidP="005A5D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64F7">
        <w:rPr>
          <w:rFonts w:ascii="Times New Roman" w:eastAsia="Times New Roman" w:hAnsi="Times New Roman" w:cs="Times New Roman"/>
          <w:lang w:eastAsia="ru-RU"/>
        </w:rPr>
        <w:t xml:space="preserve">3.  </w:t>
      </w:r>
      <w:r w:rsidRPr="001F64F7">
        <w:rPr>
          <w:rFonts w:ascii="Times New Roman" w:eastAsia="Times New Roman" w:hAnsi="Times New Roman" w:cs="Times New Roman"/>
          <w:b/>
          <w:lang w:eastAsia="ru-RU"/>
        </w:rPr>
        <w:t>Повторение программного материала (4 часа)</w:t>
      </w:r>
    </w:p>
    <w:p w:rsidR="0097161B" w:rsidRPr="001F64F7" w:rsidRDefault="0097161B" w:rsidP="001F64F7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64F7">
        <w:rPr>
          <w:rFonts w:ascii="Times New Roman" w:eastAsia="Times New Roman" w:hAnsi="Times New Roman" w:cs="Times New Roman"/>
          <w:b/>
          <w:bCs/>
          <w:lang w:eastAsia="ru-RU"/>
        </w:rPr>
        <w:t>Календарно - тематическ</w:t>
      </w:r>
      <w:r w:rsidR="00AA35BF" w:rsidRPr="001F64F7">
        <w:rPr>
          <w:rFonts w:ascii="Times New Roman" w:eastAsia="Times New Roman" w:hAnsi="Times New Roman" w:cs="Times New Roman"/>
          <w:b/>
          <w:bCs/>
          <w:lang w:eastAsia="ru-RU"/>
        </w:rPr>
        <w:t>ое</w:t>
      </w:r>
      <w:r w:rsidRPr="001F64F7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</w:t>
      </w:r>
      <w:r w:rsidR="00AA35BF" w:rsidRPr="001F64F7">
        <w:rPr>
          <w:rFonts w:ascii="Times New Roman" w:eastAsia="Times New Roman" w:hAnsi="Times New Roman" w:cs="Times New Roman"/>
          <w:b/>
          <w:bCs/>
          <w:lang w:eastAsia="ru-RU"/>
        </w:rPr>
        <w:t>ирование</w:t>
      </w:r>
      <w:r w:rsidR="00C86396" w:rsidRPr="001F64F7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0C01C0" w:rsidRPr="001F64F7">
        <w:rPr>
          <w:rFonts w:ascii="Times New Roman" w:eastAsia="Times New Roman" w:hAnsi="Times New Roman" w:cs="Times New Roman"/>
          <w:b/>
          <w:bCs/>
          <w:lang w:eastAsia="ru-RU"/>
        </w:rPr>
        <w:t>Шахматная азбука</w:t>
      </w:r>
      <w:r w:rsidR="00C86396" w:rsidRPr="001F64F7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1F6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3FC2" w:rsidRPr="001F64F7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1F64F7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FF2B3B" w:rsidRPr="001F64F7" w:rsidRDefault="00FF2B3B" w:rsidP="005A5D2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tblpX="-264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370"/>
        <w:gridCol w:w="10546"/>
        <w:gridCol w:w="1701"/>
        <w:gridCol w:w="1540"/>
      </w:tblGrid>
      <w:tr w:rsidR="009D4D24" w:rsidRPr="001F64F7" w:rsidTr="009D4D24">
        <w:trPr>
          <w:trHeight w:val="322"/>
        </w:trPr>
        <w:tc>
          <w:tcPr>
            <w:tcW w:w="452" w:type="pct"/>
            <w:vMerge w:val="restart"/>
          </w:tcPr>
          <w:p w:rsidR="009D4D24" w:rsidRPr="001F64F7" w:rsidRDefault="009D4D24" w:rsidP="001F64F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479" w:type="pct"/>
            <w:vMerge w:val="restart"/>
          </w:tcPr>
          <w:p w:rsidR="009D4D24" w:rsidRPr="001F64F7" w:rsidRDefault="009D4D24" w:rsidP="005A5D28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561" w:type="pct"/>
            <w:vMerge w:val="restart"/>
          </w:tcPr>
          <w:p w:rsidR="009D4D24" w:rsidRPr="001F64F7" w:rsidRDefault="009D4D24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508" w:type="pct"/>
            <w:vMerge w:val="restart"/>
          </w:tcPr>
          <w:p w:rsidR="009D4D24" w:rsidRPr="001F64F7" w:rsidRDefault="009D4D24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</w:tr>
      <w:tr w:rsidR="009D4D24" w:rsidRPr="001F64F7" w:rsidTr="001F64F7">
        <w:trPr>
          <w:trHeight w:val="253"/>
        </w:trPr>
        <w:tc>
          <w:tcPr>
            <w:tcW w:w="452" w:type="pct"/>
            <w:vMerge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9" w:type="pct"/>
            <w:vMerge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1" w:type="pct"/>
            <w:vMerge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pct"/>
            <w:vMerge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4D24" w:rsidRPr="001F64F7" w:rsidTr="009D4D24">
        <w:tc>
          <w:tcPr>
            <w:tcW w:w="3931" w:type="pct"/>
            <w:gridSpan w:val="2"/>
          </w:tcPr>
          <w:p w:rsidR="009D4D24" w:rsidRPr="001F64F7" w:rsidRDefault="009D4D24" w:rsidP="001F64F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изученного материала</w:t>
            </w:r>
            <w:r w:rsid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(4 часа)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изученного материала.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Игровая практика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изученного материала.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vAlign w:val="center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Практика матования одинокого короля (дети играют попарно).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3931" w:type="pct"/>
            <w:gridSpan w:val="2"/>
          </w:tcPr>
          <w:p w:rsidR="009D4D24" w:rsidRPr="001F64F7" w:rsidRDefault="009D4D24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дебюта. (26 часов)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Двух- и трехходовые партии.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>Решение задания “Мат в 1 ход”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Невыгодность раннего ввода в игру ладей и ферзя.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 xml:space="preserve">Решение заданий “Поймай ладью”, “Поймай ферзя”.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Игра “на мат” с первых ходов партии. Детский мат. Защита.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 xml:space="preserve">Решение заданий.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 xml:space="preserve">Вариации на тему детского мата. Другие угрозы быстрого мата в дебюте. Защита. Как отражать скороспелый дебютный наскок противника.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1F64F7">
              <w:rPr>
                <w:rFonts w:ascii="Times New Roman" w:hAnsi="Times New Roman" w:cs="Times New Roman"/>
              </w:rPr>
              <w:t>Решение заданий</w:t>
            </w:r>
            <w:bookmarkEnd w:id="0"/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1F64F7">
        <w:trPr>
          <w:trHeight w:val="351"/>
        </w:trPr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“Повторюшка-хрюшка” (черные копируют ходы белых). Наказание “повторюшек”.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Принципы игры в дебюте. Быстрейшее развитие фигур. Темпы. Гамбиты.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>Решение задания “Выведи фигуру”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 Наказание за несоблюдение принципа быстрейшего развития фигур. “Пешкоедство”. Неразумность игры в дебюте одними пешками (с исключениями из правила).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 xml:space="preserve">Принципы игры в дебюте. Борьба за центр. Гамбит Эванса. Королевский гамбит. Ферзевый гамбит.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Принципы игры в дебюте. Безопасное положение короля. Рокировка.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Принципы игры в дебюте. Гармоничное пешечное расположение. Какие бывают пешки.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 xml:space="preserve">Связка в дебюте. Полная и неполная связка. 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pStyle w:val="a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64F7">
              <w:rPr>
                <w:sz w:val="22"/>
                <w:szCs w:val="22"/>
              </w:rPr>
              <w:t>Очень коротко о дебютах. Открытые, полуоткрытые и закрытые дебюты.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</w:rPr>
              <w:t>Решение заданий.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Типичные комбинации в дебюте.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Типичные комбинации в дебюте (более сложные примеры).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3931" w:type="pct"/>
            <w:gridSpan w:val="2"/>
          </w:tcPr>
          <w:p w:rsidR="009D4D24" w:rsidRPr="001F64F7" w:rsidRDefault="009D4D24" w:rsidP="005A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64F7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Повторение программного материала (4 часа)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программного материала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программного материала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программного материала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D4D24" w:rsidRPr="001F64F7" w:rsidTr="009D4D24">
        <w:tc>
          <w:tcPr>
            <w:tcW w:w="452" w:type="pct"/>
          </w:tcPr>
          <w:p w:rsidR="009D4D24" w:rsidRPr="001F64F7" w:rsidRDefault="009D4D24" w:rsidP="005A5D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79" w:type="pct"/>
            <w:shd w:val="clear" w:color="auto" w:fill="auto"/>
          </w:tcPr>
          <w:p w:rsidR="009D4D24" w:rsidRPr="001F64F7" w:rsidRDefault="009D4D24" w:rsidP="005A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4F7">
              <w:rPr>
                <w:rFonts w:ascii="Times New Roman" w:hAnsi="Times New Roman" w:cs="Times New Roman"/>
                <w:color w:val="000000"/>
              </w:rPr>
              <w:t>Повторение программного материала</w:t>
            </w:r>
          </w:p>
        </w:tc>
        <w:tc>
          <w:tcPr>
            <w:tcW w:w="561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08" w:type="pct"/>
          </w:tcPr>
          <w:p w:rsidR="009D4D24" w:rsidRPr="001F64F7" w:rsidRDefault="009D4D24" w:rsidP="005A5D2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4F7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</w:tbl>
    <w:p w:rsidR="0097161B" w:rsidRPr="001F64F7" w:rsidRDefault="0097161B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0F4826" w:rsidRPr="001F64F7" w:rsidRDefault="000F4826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0F4826" w:rsidRPr="001F64F7" w:rsidRDefault="000F4826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CD03DE" w:rsidRPr="001F64F7" w:rsidRDefault="00CD03DE" w:rsidP="005A5D28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</w:p>
    <w:p w:rsidR="00FF2B3B" w:rsidRPr="001F64F7" w:rsidRDefault="00FF2B3B" w:rsidP="005A5D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FF2B3B" w:rsidRPr="001F64F7" w:rsidSect="007E5811">
      <w:footerReference w:type="default" r:id="rId9"/>
      <w:pgSz w:w="16838" w:h="11906" w:orient="landscape"/>
      <w:pgMar w:top="567" w:right="1134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6D" w:rsidRDefault="00E35F6D" w:rsidP="0007442D">
      <w:pPr>
        <w:spacing w:after="0" w:line="240" w:lineRule="auto"/>
      </w:pPr>
      <w:r>
        <w:separator/>
      </w:r>
    </w:p>
  </w:endnote>
  <w:endnote w:type="continuationSeparator" w:id="1">
    <w:p w:rsidR="00E35F6D" w:rsidRDefault="00E35F6D" w:rsidP="0007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848976"/>
      <w:docPartObj>
        <w:docPartGallery w:val="Page Numbers (Bottom of Page)"/>
        <w:docPartUnique/>
      </w:docPartObj>
    </w:sdtPr>
    <w:sdtContent>
      <w:p w:rsidR="005839C2" w:rsidRDefault="00AC2F7C">
        <w:pPr>
          <w:pStyle w:val="a8"/>
          <w:jc w:val="right"/>
        </w:pPr>
        <w:r>
          <w:fldChar w:fldCharType="begin"/>
        </w:r>
        <w:r w:rsidR="005839C2">
          <w:instrText>PAGE   \* MERGEFORMAT</w:instrText>
        </w:r>
        <w:r>
          <w:fldChar w:fldCharType="separate"/>
        </w:r>
        <w:r w:rsidR="00DD74B1">
          <w:rPr>
            <w:noProof/>
          </w:rPr>
          <w:t>2</w:t>
        </w:r>
        <w:r>
          <w:fldChar w:fldCharType="end"/>
        </w:r>
      </w:p>
    </w:sdtContent>
  </w:sdt>
  <w:p w:rsidR="005839C2" w:rsidRDefault="00583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6D" w:rsidRDefault="00E35F6D" w:rsidP="0007442D">
      <w:pPr>
        <w:spacing w:after="0" w:line="240" w:lineRule="auto"/>
      </w:pPr>
      <w:r>
        <w:separator/>
      </w:r>
    </w:p>
  </w:footnote>
  <w:footnote w:type="continuationSeparator" w:id="1">
    <w:p w:rsidR="00E35F6D" w:rsidRDefault="00E35F6D" w:rsidP="0007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255317B"/>
    <w:multiLevelType w:val="multilevel"/>
    <w:tmpl w:val="EA5A31C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49B"/>
    <w:multiLevelType w:val="multilevel"/>
    <w:tmpl w:val="25B62B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925E5C"/>
    <w:multiLevelType w:val="multilevel"/>
    <w:tmpl w:val="80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262DF2"/>
    <w:multiLevelType w:val="multilevel"/>
    <w:tmpl w:val="B9D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075E98"/>
    <w:multiLevelType w:val="multilevel"/>
    <w:tmpl w:val="5A8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252549"/>
    <w:multiLevelType w:val="hybridMultilevel"/>
    <w:tmpl w:val="57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A90152"/>
    <w:multiLevelType w:val="hybridMultilevel"/>
    <w:tmpl w:val="8D9867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A5035A"/>
    <w:multiLevelType w:val="hybridMultilevel"/>
    <w:tmpl w:val="751AC3F0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791A9A"/>
    <w:multiLevelType w:val="hybridMultilevel"/>
    <w:tmpl w:val="A10CC3AE"/>
    <w:lvl w:ilvl="0" w:tplc="33165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6274D"/>
    <w:multiLevelType w:val="multilevel"/>
    <w:tmpl w:val="E08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14E6F"/>
    <w:multiLevelType w:val="hybridMultilevel"/>
    <w:tmpl w:val="6E7270D4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A20913"/>
    <w:multiLevelType w:val="multilevel"/>
    <w:tmpl w:val="8C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664EA"/>
    <w:multiLevelType w:val="hybridMultilevel"/>
    <w:tmpl w:val="472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"/>
  </w:num>
  <w:num w:numId="4">
    <w:abstractNumId w:val="1"/>
  </w:num>
  <w:num w:numId="5">
    <w:abstractNumId w:val="28"/>
  </w:num>
  <w:num w:numId="6">
    <w:abstractNumId w:val="22"/>
  </w:num>
  <w:num w:numId="7">
    <w:abstractNumId w:val="31"/>
  </w:num>
  <w:num w:numId="8">
    <w:abstractNumId w:val="33"/>
  </w:num>
  <w:num w:numId="9">
    <w:abstractNumId w:val="36"/>
  </w:num>
  <w:num w:numId="10">
    <w:abstractNumId w:val="15"/>
  </w:num>
  <w:num w:numId="11">
    <w:abstractNumId w:val="17"/>
  </w:num>
  <w:num w:numId="12">
    <w:abstractNumId w:val="14"/>
  </w:num>
  <w:num w:numId="13">
    <w:abstractNumId w:val="27"/>
  </w:num>
  <w:num w:numId="14">
    <w:abstractNumId w:val="21"/>
  </w:num>
  <w:num w:numId="15">
    <w:abstractNumId w:val="3"/>
  </w:num>
  <w:num w:numId="16">
    <w:abstractNumId w:val="29"/>
  </w:num>
  <w:num w:numId="17">
    <w:abstractNumId w:val="13"/>
  </w:num>
  <w:num w:numId="18">
    <w:abstractNumId w:val="9"/>
  </w:num>
  <w:num w:numId="19">
    <w:abstractNumId w:val="25"/>
  </w:num>
  <w:num w:numId="20">
    <w:abstractNumId w:val="16"/>
  </w:num>
  <w:num w:numId="21">
    <w:abstractNumId w:val="19"/>
  </w:num>
  <w:num w:numId="22">
    <w:abstractNumId w:val="34"/>
  </w:num>
  <w:num w:numId="23">
    <w:abstractNumId w:val="24"/>
  </w:num>
  <w:num w:numId="24">
    <w:abstractNumId w:val="18"/>
  </w:num>
  <w:num w:numId="25">
    <w:abstractNumId w:val="11"/>
  </w:num>
  <w:num w:numId="26">
    <w:abstractNumId w:val="30"/>
  </w:num>
  <w:num w:numId="27">
    <w:abstractNumId w:val="5"/>
  </w:num>
  <w:num w:numId="28">
    <w:abstractNumId w:val="4"/>
  </w:num>
  <w:num w:numId="29">
    <w:abstractNumId w:val="12"/>
  </w:num>
  <w:num w:numId="30">
    <w:abstractNumId w:val="7"/>
  </w:num>
  <w:num w:numId="31">
    <w:abstractNumId w:val="20"/>
  </w:num>
  <w:num w:numId="32">
    <w:abstractNumId w:val="0"/>
  </w:num>
  <w:num w:numId="33">
    <w:abstractNumId w:val="26"/>
  </w:num>
  <w:num w:numId="34">
    <w:abstractNumId w:val="8"/>
  </w:num>
  <w:num w:numId="35">
    <w:abstractNumId w:val="6"/>
  </w:num>
  <w:num w:numId="36">
    <w:abstractNumId w:val="1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D2"/>
    <w:rsid w:val="000004A4"/>
    <w:rsid w:val="00027154"/>
    <w:rsid w:val="00030DC5"/>
    <w:rsid w:val="000335A9"/>
    <w:rsid w:val="00045B46"/>
    <w:rsid w:val="0005740A"/>
    <w:rsid w:val="0007442D"/>
    <w:rsid w:val="000752EB"/>
    <w:rsid w:val="00093223"/>
    <w:rsid w:val="000A35E3"/>
    <w:rsid w:val="000B3506"/>
    <w:rsid w:val="000B35BE"/>
    <w:rsid w:val="000C01A1"/>
    <w:rsid w:val="000C01C0"/>
    <w:rsid w:val="000C5EE3"/>
    <w:rsid w:val="000C6056"/>
    <w:rsid w:val="000F4826"/>
    <w:rsid w:val="000F6099"/>
    <w:rsid w:val="00112781"/>
    <w:rsid w:val="001255A9"/>
    <w:rsid w:val="00134529"/>
    <w:rsid w:val="00136107"/>
    <w:rsid w:val="0015443D"/>
    <w:rsid w:val="00154DE9"/>
    <w:rsid w:val="00163FC2"/>
    <w:rsid w:val="00171359"/>
    <w:rsid w:val="0017490F"/>
    <w:rsid w:val="001777E6"/>
    <w:rsid w:val="00180F48"/>
    <w:rsid w:val="00187C15"/>
    <w:rsid w:val="00191202"/>
    <w:rsid w:val="001943EA"/>
    <w:rsid w:val="00195864"/>
    <w:rsid w:val="001A0F77"/>
    <w:rsid w:val="001A246F"/>
    <w:rsid w:val="001B4FB9"/>
    <w:rsid w:val="001C7A45"/>
    <w:rsid w:val="001D092E"/>
    <w:rsid w:val="001D0D99"/>
    <w:rsid w:val="001D365B"/>
    <w:rsid w:val="001D4204"/>
    <w:rsid w:val="001E1104"/>
    <w:rsid w:val="001E2557"/>
    <w:rsid w:val="001F64F7"/>
    <w:rsid w:val="001F6F86"/>
    <w:rsid w:val="0020101C"/>
    <w:rsid w:val="00215D0C"/>
    <w:rsid w:val="00215E79"/>
    <w:rsid w:val="002172A4"/>
    <w:rsid w:val="00221F4A"/>
    <w:rsid w:val="00233875"/>
    <w:rsid w:val="00235BAE"/>
    <w:rsid w:val="00247EFC"/>
    <w:rsid w:val="002726F8"/>
    <w:rsid w:val="00290092"/>
    <w:rsid w:val="002C345C"/>
    <w:rsid w:val="002D7279"/>
    <w:rsid w:val="002E03C9"/>
    <w:rsid w:val="002F0AB7"/>
    <w:rsid w:val="002F63F6"/>
    <w:rsid w:val="002F6E52"/>
    <w:rsid w:val="003014EC"/>
    <w:rsid w:val="003105BC"/>
    <w:rsid w:val="00320393"/>
    <w:rsid w:val="003210E4"/>
    <w:rsid w:val="0032524E"/>
    <w:rsid w:val="00334B1E"/>
    <w:rsid w:val="0034070C"/>
    <w:rsid w:val="0034441C"/>
    <w:rsid w:val="00351792"/>
    <w:rsid w:val="0035214C"/>
    <w:rsid w:val="0035640C"/>
    <w:rsid w:val="0035793D"/>
    <w:rsid w:val="0038405C"/>
    <w:rsid w:val="00395109"/>
    <w:rsid w:val="003A2A28"/>
    <w:rsid w:val="003A2C4B"/>
    <w:rsid w:val="003A52C4"/>
    <w:rsid w:val="003B5531"/>
    <w:rsid w:val="003B6D67"/>
    <w:rsid w:val="003C5070"/>
    <w:rsid w:val="003D122A"/>
    <w:rsid w:val="003D66DC"/>
    <w:rsid w:val="003D79BD"/>
    <w:rsid w:val="003F0B3F"/>
    <w:rsid w:val="003F5B9C"/>
    <w:rsid w:val="0041077F"/>
    <w:rsid w:val="00424ED2"/>
    <w:rsid w:val="00450FC9"/>
    <w:rsid w:val="0047195A"/>
    <w:rsid w:val="00476C8D"/>
    <w:rsid w:val="0048681E"/>
    <w:rsid w:val="00487E21"/>
    <w:rsid w:val="0049375F"/>
    <w:rsid w:val="0049574E"/>
    <w:rsid w:val="00497F11"/>
    <w:rsid w:val="004A16B1"/>
    <w:rsid w:val="004A2A77"/>
    <w:rsid w:val="004A2F0C"/>
    <w:rsid w:val="004A3695"/>
    <w:rsid w:val="004B3E55"/>
    <w:rsid w:val="004B4028"/>
    <w:rsid w:val="004B51B8"/>
    <w:rsid w:val="004B68FB"/>
    <w:rsid w:val="004C2950"/>
    <w:rsid w:val="004C5E6A"/>
    <w:rsid w:val="004C7CD1"/>
    <w:rsid w:val="004D4EAA"/>
    <w:rsid w:val="004E68C2"/>
    <w:rsid w:val="00502FC2"/>
    <w:rsid w:val="0050355D"/>
    <w:rsid w:val="00507440"/>
    <w:rsid w:val="005114C0"/>
    <w:rsid w:val="00520E5E"/>
    <w:rsid w:val="005225CA"/>
    <w:rsid w:val="00544D0B"/>
    <w:rsid w:val="00565645"/>
    <w:rsid w:val="00575EAD"/>
    <w:rsid w:val="005839C2"/>
    <w:rsid w:val="00586CBF"/>
    <w:rsid w:val="00587705"/>
    <w:rsid w:val="00587E20"/>
    <w:rsid w:val="00596C00"/>
    <w:rsid w:val="005A5D28"/>
    <w:rsid w:val="005B12CC"/>
    <w:rsid w:val="005B1A32"/>
    <w:rsid w:val="005B4CCF"/>
    <w:rsid w:val="005C1122"/>
    <w:rsid w:val="005C39EC"/>
    <w:rsid w:val="005C48A9"/>
    <w:rsid w:val="005C7116"/>
    <w:rsid w:val="005D07B5"/>
    <w:rsid w:val="005E21F7"/>
    <w:rsid w:val="005E4BE7"/>
    <w:rsid w:val="005F7415"/>
    <w:rsid w:val="00610C8E"/>
    <w:rsid w:val="00610DF2"/>
    <w:rsid w:val="00617B1E"/>
    <w:rsid w:val="00621801"/>
    <w:rsid w:val="00632D41"/>
    <w:rsid w:val="0064069B"/>
    <w:rsid w:val="0064199C"/>
    <w:rsid w:val="0066209C"/>
    <w:rsid w:val="0066292C"/>
    <w:rsid w:val="006C0A9E"/>
    <w:rsid w:val="006C60D7"/>
    <w:rsid w:val="006D3ED8"/>
    <w:rsid w:val="006D6B08"/>
    <w:rsid w:val="006E224E"/>
    <w:rsid w:val="006E42D1"/>
    <w:rsid w:val="006E5C27"/>
    <w:rsid w:val="006F1F78"/>
    <w:rsid w:val="006F364D"/>
    <w:rsid w:val="006F54D5"/>
    <w:rsid w:val="00704598"/>
    <w:rsid w:val="007068D0"/>
    <w:rsid w:val="00706E57"/>
    <w:rsid w:val="00707567"/>
    <w:rsid w:val="0072069F"/>
    <w:rsid w:val="007216BC"/>
    <w:rsid w:val="00721CD8"/>
    <w:rsid w:val="0072376A"/>
    <w:rsid w:val="007369A7"/>
    <w:rsid w:val="00741D2E"/>
    <w:rsid w:val="007451A6"/>
    <w:rsid w:val="00745C77"/>
    <w:rsid w:val="00756AD0"/>
    <w:rsid w:val="00764384"/>
    <w:rsid w:val="00772A1A"/>
    <w:rsid w:val="00773CAB"/>
    <w:rsid w:val="0077702E"/>
    <w:rsid w:val="00781205"/>
    <w:rsid w:val="00795C1C"/>
    <w:rsid w:val="007A6734"/>
    <w:rsid w:val="007A7F0B"/>
    <w:rsid w:val="007B4112"/>
    <w:rsid w:val="007D210A"/>
    <w:rsid w:val="007D629F"/>
    <w:rsid w:val="007D63B8"/>
    <w:rsid w:val="007E5811"/>
    <w:rsid w:val="008075C5"/>
    <w:rsid w:val="008127C0"/>
    <w:rsid w:val="00826B69"/>
    <w:rsid w:val="00845F30"/>
    <w:rsid w:val="008723C7"/>
    <w:rsid w:val="008725AD"/>
    <w:rsid w:val="00883179"/>
    <w:rsid w:val="00892049"/>
    <w:rsid w:val="008A0092"/>
    <w:rsid w:val="008B4118"/>
    <w:rsid w:val="008B5019"/>
    <w:rsid w:val="008C1286"/>
    <w:rsid w:val="008E091E"/>
    <w:rsid w:val="008E1B3B"/>
    <w:rsid w:val="008E439D"/>
    <w:rsid w:val="008E5BD3"/>
    <w:rsid w:val="008E612B"/>
    <w:rsid w:val="008F7B11"/>
    <w:rsid w:val="009028C0"/>
    <w:rsid w:val="00904DC1"/>
    <w:rsid w:val="009055C8"/>
    <w:rsid w:val="009135C4"/>
    <w:rsid w:val="00913FDF"/>
    <w:rsid w:val="0092655A"/>
    <w:rsid w:val="00926F4B"/>
    <w:rsid w:val="00935EE5"/>
    <w:rsid w:val="00944848"/>
    <w:rsid w:val="00970402"/>
    <w:rsid w:val="0097161B"/>
    <w:rsid w:val="009853FE"/>
    <w:rsid w:val="0098693F"/>
    <w:rsid w:val="00987D5B"/>
    <w:rsid w:val="009937B1"/>
    <w:rsid w:val="009A126E"/>
    <w:rsid w:val="009A635D"/>
    <w:rsid w:val="009B420A"/>
    <w:rsid w:val="009C69F7"/>
    <w:rsid w:val="009D4D24"/>
    <w:rsid w:val="009E4940"/>
    <w:rsid w:val="009E50CE"/>
    <w:rsid w:val="009F5937"/>
    <w:rsid w:val="009F5D19"/>
    <w:rsid w:val="00A05141"/>
    <w:rsid w:val="00A1549F"/>
    <w:rsid w:val="00A155F0"/>
    <w:rsid w:val="00A22E8B"/>
    <w:rsid w:val="00A3136F"/>
    <w:rsid w:val="00A4026F"/>
    <w:rsid w:val="00A560F0"/>
    <w:rsid w:val="00A619F7"/>
    <w:rsid w:val="00A672E2"/>
    <w:rsid w:val="00A678C0"/>
    <w:rsid w:val="00A75153"/>
    <w:rsid w:val="00A950D6"/>
    <w:rsid w:val="00A96963"/>
    <w:rsid w:val="00A973A3"/>
    <w:rsid w:val="00A97A52"/>
    <w:rsid w:val="00AA1E81"/>
    <w:rsid w:val="00AA35BF"/>
    <w:rsid w:val="00AA6D0A"/>
    <w:rsid w:val="00AB290E"/>
    <w:rsid w:val="00AB2FD9"/>
    <w:rsid w:val="00AC20ED"/>
    <w:rsid w:val="00AC2F7C"/>
    <w:rsid w:val="00AC3B6A"/>
    <w:rsid w:val="00AC54B8"/>
    <w:rsid w:val="00AD009B"/>
    <w:rsid w:val="00AD18F5"/>
    <w:rsid w:val="00AF7C55"/>
    <w:rsid w:val="00B02C4E"/>
    <w:rsid w:val="00B0623E"/>
    <w:rsid w:val="00B0715A"/>
    <w:rsid w:val="00B2650E"/>
    <w:rsid w:val="00B43893"/>
    <w:rsid w:val="00B51E40"/>
    <w:rsid w:val="00B53A8F"/>
    <w:rsid w:val="00B54741"/>
    <w:rsid w:val="00B622E7"/>
    <w:rsid w:val="00B64759"/>
    <w:rsid w:val="00B66C4A"/>
    <w:rsid w:val="00B7514E"/>
    <w:rsid w:val="00B756FD"/>
    <w:rsid w:val="00B77E95"/>
    <w:rsid w:val="00B805DD"/>
    <w:rsid w:val="00B83523"/>
    <w:rsid w:val="00B838BE"/>
    <w:rsid w:val="00B8645C"/>
    <w:rsid w:val="00B93FE9"/>
    <w:rsid w:val="00B97F78"/>
    <w:rsid w:val="00BA11AF"/>
    <w:rsid w:val="00BB7F6E"/>
    <w:rsid w:val="00BD1AC2"/>
    <w:rsid w:val="00BD55DC"/>
    <w:rsid w:val="00BE0C6C"/>
    <w:rsid w:val="00BE2AB5"/>
    <w:rsid w:val="00BF3FAB"/>
    <w:rsid w:val="00BF48E3"/>
    <w:rsid w:val="00BF6DF0"/>
    <w:rsid w:val="00C0216C"/>
    <w:rsid w:val="00C04435"/>
    <w:rsid w:val="00C112AD"/>
    <w:rsid w:val="00C11A21"/>
    <w:rsid w:val="00C21A84"/>
    <w:rsid w:val="00C258FA"/>
    <w:rsid w:val="00C4398F"/>
    <w:rsid w:val="00C5074B"/>
    <w:rsid w:val="00C652C6"/>
    <w:rsid w:val="00C861C4"/>
    <w:rsid w:val="00C86396"/>
    <w:rsid w:val="00C87821"/>
    <w:rsid w:val="00C95965"/>
    <w:rsid w:val="00C965EE"/>
    <w:rsid w:val="00CA34A9"/>
    <w:rsid w:val="00CB1F4A"/>
    <w:rsid w:val="00CB6648"/>
    <w:rsid w:val="00CC4DB7"/>
    <w:rsid w:val="00CC651D"/>
    <w:rsid w:val="00CD03DE"/>
    <w:rsid w:val="00CD26C7"/>
    <w:rsid w:val="00CD6C49"/>
    <w:rsid w:val="00CE64A0"/>
    <w:rsid w:val="00CF471F"/>
    <w:rsid w:val="00D21A6D"/>
    <w:rsid w:val="00D31A27"/>
    <w:rsid w:val="00D4217F"/>
    <w:rsid w:val="00D44ABE"/>
    <w:rsid w:val="00D506B5"/>
    <w:rsid w:val="00D55BE4"/>
    <w:rsid w:val="00D65410"/>
    <w:rsid w:val="00D71DE8"/>
    <w:rsid w:val="00D74B8C"/>
    <w:rsid w:val="00D859E4"/>
    <w:rsid w:val="00D872D8"/>
    <w:rsid w:val="00DA1549"/>
    <w:rsid w:val="00DA1AA1"/>
    <w:rsid w:val="00DA5AD9"/>
    <w:rsid w:val="00DB1300"/>
    <w:rsid w:val="00DB5CBE"/>
    <w:rsid w:val="00DB6946"/>
    <w:rsid w:val="00DD0111"/>
    <w:rsid w:val="00DD05C7"/>
    <w:rsid w:val="00DD4D0C"/>
    <w:rsid w:val="00DD74B1"/>
    <w:rsid w:val="00DD7CD7"/>
    <w:rsid w:val="00DE02DE"/>
    <w:rsid w:val="00DE3726"/>
    <w:rsid w:val="00DE5517"/>
    <w:rsid w:val="00E03974"/>
    <w:rsid w:val="00E0532A"/>
    <w:rsid w:val="00E10558"/>
    <w:rsid w:val="00E25B12"/>
    <w:rsid w:val="00E319C3"/>
    <w:rsid w:val="00E32C70"/>
    <w:rsid w:val="00E35F6D"/>
    <w:rsid w:val="00E4384F"/>
    <w:rsid w:val="00E60706"/>
    <w:rsid w:val="00E651F6"/>
    <w:rsid w:val="00E662D4"/>
    <w:rsid w:val="00E77D18"/>
    <w:rsid w:val="00E932B9"/>
    <w:rsid w:val="00E972C6"/>
    <w:rsid w:val="00EA1146"/>
    <w:rsid w:val="00EA1592"/>
    <w:rsid w:val="00EB0AC2"/>
    <w:rsid w:val="00EB4DBC"/>
    <w:rsid w:val="00EB5D25"/>
    <w:rsid w:val="00EC2623"/>
    <w:rsid w:val="00EC7757"/>
    <w:rsid w:val="00EC7FAD"/>
    <w:rsid w:val="00ED0173"/>
    <w:rsid w:val="00ED2952"/>
    <w:rsid w:val="00ED5004"/>
    <w:rsid w:val="00EE3EA1"/>
    <w:rsid w:val="00EE51EB"/>
    <w:rsid w:val="00EF31BA"/>
    <w:rsid w:val="00EF41E9"/>
    <w:rsid w:val="00EF6447"/>
    <w:rsid w:val="00EF7C4C"/>
    <w:rsid w:val="00F05F72"/>
    <w:rsid w:val="00F108B0"/>
    <w:rsid w:val="00F16FB0"/>
    <w:rsid w:val="00F22FDE"/>
    <w:rsid w:val="00F41BAB"/>
    <w:rsid w:val="00F42491"/>
    <w:rsid w:val="00F44B4C"/>
    <w:rsid w:val="00F4643A"/>
    <w:rsid w:val="00F4689C"/>
    <w:rsid w:val="00F61480"/>
    <w:rsid w:val="00F64743"/>
    <w:rsid w:val="00F658F1"/>
    <w:rsid w:val="00F6624A"/>
    <w:rsid w:val="00F77109"/>
    <w:rsid w:val="00F81461"/>
    <w:rsid w:val="00F94D48"/>
    <w:rsid w:val="00FA1F6C"/>
    <w:rsid w:val="00FB1A40"/>
    <w:rsid w:val="00FE08EF"/>
    <w:rsid w:val="00FF2B3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42D"/>
  </w:style>
  <w:style w:type="paragraph" w:styleId="a8">
    <w:name w:val="footer"/>
    <w:basedOn w:val="a"/>
    <w:link w:val="a9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42D"/>
  </w:style>
  <w:style w:type="paragraph" w:styleId="aa">
    <w:name w:val="List Paragraph"/>
    <w:basedOn w:val="a"/>
    <w:uiPriority w:val="34"/>
    <w:qFormat/>
    <w:rsid w:val="00B93FE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839C2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A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0F5C-2DE7-4DBC-BB1A-A576DF4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cp:lastPrinted>2017-02-21T16:56:00Z</cp:lastPrinted>
  <dcterms:created xsi:type="dcterms:W3CDTF">2022-10-11T10:12:00Z</dcterms:created>
  <dcterms:modified xsi:type="dcterms:W3CDTF">2022-10-13T11:10:00Z</dcterms:modified>
</cp:coreProperties>
</file>